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F1B" w:rsidRPr="001249DA" w:rsidRDefault="00B11F1B" w:rsidP="003736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="00D27416">
        <w:rPr>
          <w:rFonts w:ascii="Times New Roman" w:eastAsia="Times New Roman" w:hAnsi="Times New Roman" w:cs="Times New Roman"/>
          <w:sz w:val="26"/>
          <w:szCs w:val="26"/>
        </w:rPr>
        <w:t>РОДИТЕЛЯ (ЗАКОННОГО ПРЕДСТАВИТЕЛЯ)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  <w:r w:rsidR="00D27416">
        <w:rPr>
          <w:rFonts w:ascii="Times New Roman" w:eastAsia="Times New Roman" w:hAnsi="Times New Roman" w:cs="Times New Roman"/>
          <w:sz w:val="26"/>
          <w:szCs w:val="26"/>
        </w:rPr>
        <w:t xml:space="preserve"> НЕСОВЕРШЕННОЛЕТНЕГО</w:t>
      </w:r>
    </w:p>
    <w:p w:rsidR="00B11F1B" w:rsidRPr="00B11F1B" w:rsidRDefault="00B11F1B" w:rsidP="00B11F1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1F1B" w:rsidRPr="00B11F1B" w:rsidRDefault="00B11F1B" w:rsidP="00B11F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F1B">
        <w:rPr>
          <w:rFonts w:ascii="Times New Roman" w:eastAsia="Times New Roman" w:hAnsi="Times New Roman" w:cs="Times New Roman"/>
          <w:color w:val="000000"/>
          <w:sz w:val="24"/>
          <w:szCs w:val="24"/>
        </w:rPr>
        <w:t>Я, _______________________________________________________________</w:t>
      </w:r>
      <w:r w:rsidR="0037367D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197DD0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37367D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B11F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11F1B" w:rsidRPr="00F804DC" w:rsidRDefault="00B11F1B" w:rsidP="00B11F1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vertAlign w:val="superscript"/>
        </w:rPr>
      </w:pPr>
      <w:r w:rsidRPr="00F804DC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(</w:t>
      </w:r>
      <w:r w:rsidRPr="00F804DC">
        <w:rPr>
          <w:rFonts w:ascii="Times New Roman" w:eastAsia="Times New Roman" w:hAnsi="Times New Roman" w:cs="Times New Roman"/>
          <w:i/>
          <w:color w:val="000000"/>
          <w:sz w:val="18"/>
          <w:szCs w:val="18"/>
          <w:vertAlign w:val="superscript"/>
        </w:rPr>
        <w:t>ФИО)</w:t>
      </w:r>
    </w:p>
    <w:p w:rsidR="00B11F1B" w:rsidRPr="00B11F1B" w:rsidRDefault="00B11F1B" w:rsidP="00B11F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F1B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___________ выдан _______________________________________________</w:t>
      </w:r>
      <w:r w:rsidR="0037367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="00197DD0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B11F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11F1B" w:rsidRPr="00F804DC" w:rsidRDefault="00B11F1B" w:rsidP="00B11F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</w:rPr>
      </w:pPr>
      <w:r w:rsidRPr="00F804DC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</w:rPr>
        <w:t xml:space="preserve">         (серия, номер)                                                                        (когда и кем выдан)</w:t>
      </w:r>
    </w:p>
    <w:p w:rsidR="00D27416" w:rsidRPr="00F804DC" w:rsidRDefault="00D27416" w:rsidP="00F804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F804DC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_____________________________________________________________________________________________________________________________</w:t>
      </w:r>
    </w:p>
    <w:p w:rsidR="00D27416" w:rsidRPr="00F804DC" w:rsidRDefault="00D27416" w:rsidP="00F804D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</w:rPr>
      </w:pPr>
      <w:r w:rsidRPr="00F804DC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D27416" w:rsidRDefault="00D27416" w:rsidP="00B11F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являюсь законным представителем несовершеннолетнего </w:t>
      </w:r>
    </w:p>
    <w:p w:rsidR="00B11F1B" w:rsidRDefault="00B11F1B" w:rsidP="00B11F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F1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</w:t>
      </w:r>
      <w:r w:rsidR="0037367D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="00197DD0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D2741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r w:rsidR="0037367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B11F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27416" w:rsidRPr="00D27416" w:rsidRDefault="00D27416" w:rsidP="00D2741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D27416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(ФИО несовершеннолетнего)</w:t>
      </w:r>
    </w:p>
    <w:p w:rsidR="00D27416" w:rsidRDefault="00D27416" w:rsidP="00B11F1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приходящегося мне _______________________________________, зарегистрированного по адресу:</w:t>
      </w:r>
    </w:p>
    <w:p w:rsidR="00D27416" w:rsidRDefault="00D27416" w:rsidP="00B11F1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B11F1B" w:rsidRPr="00B11F1B" w:rsidRDefault="00F804DC" w:rsidP="00B11F1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даю свое согласие на </w:t>
      </w:r>
      <w:r w:rsidR="00B11F1B" w:rsidRPr="00B11F1B">
        <w:rPr>
          <w:rFonts w:ascii="Times New Roman" w:eastAsia="Times New Roman" w:hAnsi="Times New Roman" w:cs="Times New Roman"/>
          <w:sz w:val="24"/>
          <w:szCs w:val="24"/>
        </w:rPr>
        <w:t>обработку в</w:t>
      </w:r>
      <w:r w:rsidR="00B11F1B" w:rsidRPr="00B11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</w:t>
      </w:r>
      <w:r w:rsidR="00373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</w:t>
      </w:r>
      <w:r w:rsidR="00197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</w:t>
      </w:r>
      <w:r w:rsidR="00373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</w:t>
      </w:r>
    </w:p>
    <w:p w:rsidR="00B11F1B" w:rsidRPr="00B11F1B" w:rsidRDefault="00B11F1B" w:rsidP="00B11F1B">
      <w:pPr>
        <w:tabs>
          <w:tab w:val="left" w:pos="4800"/>
          <w:tab w:val="center" w:pos="6447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B11F1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  <w:t>(наименование</w:t>
      </w:r>
      <w:r w:rsidR="0037367D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образовательной</w:t>
      </w:r>
      <w:r w:rsidRPr="00B11F1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организации</w:t>
      </w:r>
      <w:r w:rsidRPr="00B11F1B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)</w:t>
      </w:r>
    </w:p>
    <w:p w:rsidR="00B11F1B" w:rsidRPr="00B11F1B" w:rsidRDefault="00B11F1B" w:rsidP="00B11F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F1B">
        <w:rPr>
          <w:rFonts w:ascii="Times New Roman" w:eastAsia="Times New Roman" w:hAnsi="Times New Roman" w:cs="Times New Roman"/>
          <w:sz w:val="24"/>
          <w:szCs w:val="24"/>
        </w:rPr>
        <w:t>персональных данных</w:t>
      </w:r>
      <w:r w:rsidR="00F804DC"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несовершеннолетнего, относящихся исключительно к </w:t>
      </w:r>
      <w:r w:rsidRPr="00B11F1B">
        <w:rPr>
          <w:rFonts w:ascii="Times New Roman" w:eastAsia="Times New Roman" w:hAnsi="Times New Roman" w:cs="Times New Roman"/>
          <w:sz w:val="24"/>
          <w:szCs w:val="24"/>
        </w:rPr>
        <w:t xml:space="preserve">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="0037367D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организация; класс; информация о праве на прохождение государственной итоговой аттестации; </w:t>
      </w:r>
      <w:r w:rsidR="00F80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 </w:t>
      </w:r>
      <w:r w:rsidR="00373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форме прохождения государственной итоговой аттестации; информация о </w:t>
      </w:r>
      <w:r w:rsidRPr="00B11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выбранных экзаменах; информация о результатах </w:t>
      </w:r>
      <w:r w:rsidRPr="00B11F1B">
        <w:rPr>
          <w:rFonts w:ascii="Times New Roman" w:eastAsia="Times New Roman" w:hAnsi="Times New Roman" w:cs="Times New Roman"/>
          <w:sz w:val="24"/>
          <w:szCs w:val="24"/>
        </w:rPr>
        <w:t>экзаменов.</w:t>
      </w:r>
    </w:p>
    <w:p w:rsidR="00B11F1B" w:rsidRPr="00B11F1B" w:rsidRDefault="00B11F1B" w:rsidP="00B11F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F1B">
        <w:rPr>
          <w:rFonts w:ascii="Times New Roman" w:eastAsia="Times New Roman" w:hAnsi="Times New Roman" w:cs="Times New Roman"/>
          <w:sz w:val="24"/>
          <w:szCs w:val="24"/>
        </w:rPr>
        <w:t xml:space="preserve">Я даю согласие </w:t>
      </w:r>
      <w:r w:rsidR="00F804D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B11F1B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персональных данных </w:t>
      </w:r>
      <w:r w:rsidR="00F804DC">
        <w:rPr>
          <w:rFonts w:ascii="Times New Roman" w:eastAsia="Times New Roman" w:hAnsi="Times New Roman" w:cs="Times New Roman"/>
          <w:sz w:val="24"/>
          <w:szCs w:val="24"/>
        </w:rPr>
        <w:t xml:space="preserve">несовершеннолетнего </w:t>
      </w:r>
      <w:r w:rsidRPr="00B11F1B">
        <w:rPr>
          <w:rFonts w:ascii="Times New Roman" w:eastAsia="Times New Roman" w:hAnsi="Times New Roman" w:cs="Times New Roman"/>
          <w:sz w:val="24"/>
          <w:szCs w:val="24"/>
        </w:rPr>
        <w:t>исключительно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1F1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804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04DC" w:rsidRPr="00F804DC">
        <w:rPr>
          <w:rFonts w:ascii="Times New Roman" w:eastAsia="Times New Roman" w:hAnsi="Times New Roman" w:cs="Times New Roman"/>
          <w:sz w:val="24"/>
          <w:szCs w:val="24"/>
        </w:rPr>
        <w:t xml:space="preserve">следующих </w:t>
      </w:r>
      <w:r w:rsidRPr="00B11F1B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="00F804D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11F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1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формирования </w:t>
      </w:r>
      <w:r w:rsidR="003B3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региональной </w:t>
      </w:r>
      <w:r w:rsidRPr="00B11F1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информационной системы обеспечения проведения государственной итоговой аттестации</w:t>
      </w:r>
      <w:r w:rsidR="00F80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3B346F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</w:t>
      </w:r>
      <w:r w:rsidR="00F804DC">
        <w:rPr>
          <w:rFonts w:ascii="Times New Roman" w:eastAsia="Times New Roman" w:hAnsi="Times New Roman" w:cs="Times New Roman"/>
          <w:color w:val="000000"/>
          <w:sz w:val="24"/>
          <w:szCs w:val="24"/>
        </w:rPr>
        <w:t>ый учет</w:t>
      </w:r>
      <w:r w:rsidR="003B3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 освоения обучающимися образовательных программ, </w:t>
      </w:r>
      <w:r w:rsidRPr="00B11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 также на хранение данных об этих результатах </w:t>
      </w:r>
      <w:r w:rsidR="003B346F">
        <w:rPr>
          <w:rFonts w:ascii="Times New Roman" w:eastAsia="Times New Roman" w:hAnsi="Times New Roman" w:cs="Times New Roman"/>
          <w:color w:val="000000"/>
          <w:sz w:val="24"/>
          <w:szCs w:val="24"/>
        </w:rPr>
        <w:t>на бумажных и/или</w:t>
      </w:r>
      <w:r w:rsidR="00F80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1F1B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электронных носителях.</w:t>
      </w:r>
    </w:p>
    <w:p w:rsidR="00B11F1B" w:rsidRPr="00B11F1B" w:rsidRDefault="00B11F1B" w:rsidP="00B11F1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F1B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предоставляется мной на осуществление действий в отношении персональных данных</w:t>
      </w:r>
      <w:r w:rsidR="00F80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несовершеннолетнего</w:t>
      </w:r>
      <w:r w:rsidRPr="00B11F1B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обмену информацией (</w:t>
      </w:r>
      <w:r w:rsidR="003B346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муниципальному органу, осуществляющего управление в сфере образования, региональному центру обработки информации государственному казенному учреждению Ямало-Ненецкому автономного округа «Региональный центр оценки качества образования»</w:t>
      </w:r>
      <w:r w:rsidR="0009757A">
        <w:rPr>
          <w:rFonts w:ascii="Times New Roman" w:eastAsia="Times New Roman" w:hAnsi="Times New Roman" w:cs="Times New Roman"/>
          <w:color w:val="000000"/>
          <w:sz w:val="24"/>
          <w:szCs w:val="24"/>
        </w:rPr>
        <w:t>, департаменту образования Ямало-Ненецкого автономного округа, Федеральному бюджетному государственному учреждению «</w:t>
      </w:r>
      <w:r w:rsidR="00197DD0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центр тестирования</w:t>
      </w:r>
      <w:r w:rsidR="0009757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197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Федеральной службе по надзору в сфере образования и науки), </w:t>
      </w:r>
      <w:r w:rsidR="00097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1F1B">
        <w:rPr>
          <w:rFonts w:ascii="Times New Roman" w:eastAsia="Times New Roman" w:hAnsi="Times New Roman" w:cs="Times New Roman"/>
          <w:color w:val="000000"/>
          <w:sz w:val="24"/>
          <w:szCs w:val="24"/>
        </w:rPr>
        <w:t>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</w:p>
    <w:p w:rsidR="00B11F1B" w:rsidRPr="00B11F1B" w:rsidRDefault="00B11F1B" w:rsidP="00B11F1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проинформирован, что </w:t>
      </w:r>
      <w:r w:rsidRPr="00B11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</w:t>
      </w:r>
      <w:r w:rsidR="00197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</w:t>
      </w:r>
      <w:r w:rsidRPr="00B11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</w:p>
    <w:p w:rsidR="00B11F1B" w:rsidRPr="00B11F1B" w:rsidRDefault="00B11F1B" w:rsidP="00B11F1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B11F1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(наименование</w:t>
      </w:r>
      <w:r w:rsidR="00197DD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образовательной </w:t>
      </w:r>
      <w:r w:rsidRPr="00B11F1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организации</w:t>
      </w:r>
      <w:r w:rsidRPr="00B11F1B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)</w:t>
      </w:r>
    </w:p>
    <w:p w:rsidR="00B11F1B" w:rsidRPr="00B11F1B" w:rsidRDefault="00B11F1B" w:rsidP="00B11F1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11F1B">
        <w:rPr>
          <w:rFonts w:ascii="Times New Roman" w:eastAsia="Times New Roman" w:hAnsi="Times New Roman" w:cs="Times New Roman"/>
          <w:color w:val="000000"/>
          <w:sz w:val="24"/>
          <w:szCs w:val="24"/>
        </w:rPr>
        <w:t>арантирует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1F1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обработку персо</w:t>
      </w:r>
      <w:r w:rsidR="00F80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нальных данных </w:t>
      </w:r>
      <w:r w:rsidR="00CB3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несовершеннолетнего </w:t>
      </w:r>
      <w:r w:rsidR="00F80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Pr="00B11F1B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действующим законодательством Российской Федерации как неавтоматизированным, так и автоматизированным способами.</w:t>
      </w:r>
    </w:p>
    <w:p w:rsidR="00B11F1B" w:rsidRPr="00B11F1B" w:rsidRDefault="00F804DC" w:rsidP="00B11F1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Данное согласие действует до </w:t>
      </w:r>
      <w:r w:rsidR="00B11F1B" w:rsidRPr="00B11F1B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достижения целей обработки персональных данных или в течение срока хранения информации.</w:t>
      </w:r>
    </w:p>
    <w:p w:rsidR="00B11F1B" w:rsidRPr="00B11F1B" w:rsidRDefault="00B11F1B" w:rsidP="00B11F1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Данное согласие может </w:t>
      </w:r>
      <w:r w:rsidR="00F80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быть отозвано в любой момент по </w:t>
      </w:r>
      <w:r w:rsidRPr="00B11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моему письменному заявлению.  </w:t>
      </w:r>
    </w:p>
    <w:p w:rsidR="00B11F1B" w:rsidRPr="00B11F1B" w:rsidRDefault="00B11F1B" w:rsidP="00B11F1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F1B">
        <w:rPr>
          <w:rFonts w:ascii="Times New Roman" w:eastAsia="Times New Roman" w:hAnsi="Times New Roman" w:cs="Times New Roman"/>
          <w:color w:val="000000"/>
          <w:sz w:val="24"/>
          <w:szCs w:val="24"/>
        </w:rPr>
        <w:t>Я подтверждаю, что, дава</w:t>
      </w:r>
      <w:r w:rsidR="00F80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такое согласие, я действую по </w:t>
      </w:r>
      <w:r w:rsidRPr="00B11F1B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собственной воле и</w:t>
      </w:r>
      <w:r w:rsidR="00F80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1F1B">
        <w:rPr>
          <w:rFonts w:ascii="Times New Roman" w:eastAsia="Times New Roman" w:hAnsi="Times New Roman" w:cs="Times New Roman"/>
          <w:color w:val="000000"/>
          <w:sz w:val="24"/>
          <w:szCs w:val="24"/>
        </w:rPr>
        <w:t>в интересах</w:t>
      </w:r>
      <w:r w:rsidR="00CB3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несовершеннолетнего</w:t>
      </w:r>
      <w:r w:rsidRPr="00B11F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1F1B" w:rsidRPr="00B11F1B" w:rsidRDefault="00B11F1B" w:rsidP="00B11F1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1F1B" w:rsidRPr="00B11F1B" w:rsidRDefault="00B11F1B" w:rsidP="00B11F1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1F1B" w:rsidRPr="00B11F1B" w:rsidRDefault="00B11F1B" w:rsidP="00B11F1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F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97DD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B11F1B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197DD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B11F1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 20__ г.                       _____________ /_____________</w:t>
      </w:r>
      <w:r w:rsidR="00197DD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Pr="00B11F1B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p w:rsidR="00B11F1B" w:rsidRPr="00197DD0" w:rsidRDefault="00B11F1B" w:rsidP="00197DD0">
      <w:pPr>
        <w:shd w:val="clear" w:color="auto" w:fill="FFFFFF"/>
        <w:spacing w:after="0" w:line="240" w:lineRule="auto"/>
        <w:ind w:left="482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97DD0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</w:rPr>
        <w:t>Подпись</w:t>
      </w:r>
      <w:r w:rsidR="00197DD0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</w:rPr>
        <w:t xml:space="preserve">      </w:t>
      </w:r>
      <w:r w:rsidRPr="00197DD0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</w:rPr>
        <w:t xml:space="preserve">                Расшифровка подписи</w:t>
      </w:r>
    </w:p>
    <w:p w:rsidR="00557F1B" w:rsidRDefault="00557F1B"/>
    <w:sectPr w:rsidR="00557F1B" w:rsidSect="00197DD0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77B" w:rsidRDefault="003A477B" w:rsidP="00B11F1B">
      <w:pPr>
        <w:spacing w:after="0" w:line="240" w:lineRule="auto"/>
      </w:pPr>
      <w:r>
        <w:separator/>
      </w:r>
    </w:p>
  </w:endnote>
  <w:endnote w:type="continuationSeparator" w:id="1">
    <w:p w:rsidR="003A477B" w:rsidRDefault="003A477B" w:rsidP="00B1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77B" w:rsidRDefault="003A477B" w:rsidP="00B11F1B">
      <w:pPr>
        <w:spacing w:after="0" w:line="240" w:lineRule="auto"/>
      </w:pPr>
      <w:r>
        <w:separator/>
      </w:r>
    </w:p>
  </w:footnote>
  <w:footnote w:type="continuationSeparator" w:id="1">
    <w:p w:rsidR="003A477B" w:rsidRDefault="003A477B" w:rsidP="00B11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2A2401FC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1F1B"/>
    <w:rsid w:val="0009757A"/>
    <w:rsid w:val="00197DD0"/>
    <w:rsid w:val="0037367D"/>
    <w:rsid w:val="003A477B"/>
    <w:rsid w:val="003B346F"/>
    <w:rsid w:val="00557F1B"/>
    <w:rsid w:val="00A141A4"/>
    <w:rsid w:val="00B11F1B"/>
    <w:rsid w:val="00CB3183"/>
    <w:rsid w:val="00D27416"/>
    <w:rsid w:val="00F80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1A4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B11F1B"/>
    <w:pPr>
      <w:keepNext/>
      <w:keepLines/>
      <w:numPr>
        <w:numId w:val="1"/>
      </w:numPr>
      <w:spacing w:before="60" w:after="12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B11F1B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B11F1B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B11F1B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aliases w:val="H6,PIM 6"/>
    <w:basedOn w:val="a"/>
    <w:next w:val="a"/>
    <w:link w:val="60"/>
    <w:qFormat/>
    <w:rsid w:val="00B11F1B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"/>
    <w:qFormat/>
    <w:rsid w:val="00B11F1B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B11F1B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B11F1B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B11F1B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B11F1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B11F1B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B11F1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aliases w:val="H6 Знак,PIM 6 Знак"/>
    <w:basedOn w:val="a0"/>
    <w:link w:val="6"/>
    <w:rsid w:val="00B11F1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B11F1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B11F1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11F1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footnote text"/>
    <w:basedOn w:val="a"/>
    <w:link w:val="a4"/>
    <w:uiPriority w:val="99"/>
    <w:rsid w:val="00B11F1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11F1B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rsid w:val="00B11F1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Курочкина</dc:creator>
  <cp:keywords/>
  <dc:description/>
  <cp:lastModifiedBy>Марина А. Курочкина</cp:lastModifiedBy>
  <cp:revision>5</cp:revision>
  <dcterms:created xsi:type="dcterms:W3CDTF">2016-01-26T06:01:00Z</dcterms:created>
  <dcterms:modified xsi:type="dcterms:W3CDTF">2016-01-26T07:13:00Z</dcterms:modified>
</cp:coreProperties>
</file>