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394" w:right="0" w:firstLine="0"/>
        <w:spacing w:after="0" w:line="240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1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УТВЕРЖДЕНА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приказом департамента образования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 Тазовского  района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ind w:left="4394" w:right="0" w:firstLine="0"/>
        <w:spacing w:after="0" w:line="240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_______________   № __________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jc w:val="left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Технологическая схема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предоставления муниципальной услуги «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Организация</w:t>
      </w:r>
      <w:r>
        <w:rPr>
          <w:rFonts w:ascii="Liberation Sans" w:hAnsi="Liberation Sans" w:eastAsia="Liberation Sans" w:cs="Liberation Sans"/>
          <w:b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отдыха</w:t>
      </w:r>
      <w:r>
        <w:rPr>
          <w:rFonts w:ascii="Liberation Sans" w:hAnsi="Liberation Sans" w:eastAsia="Liberation Sans" w:cs="Liberation Sans"/>
          <w:b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детей в каникулярное время»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в многофункциональном центре предоставления 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государственных и муниципальных услуг</w:t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ind w:firstLine="567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Раздел 1. «Общие сведения о муниципальной услуге»</w:t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p>
      <w:pPr>
        <w:ind w:firstLine="567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196"/>
        <w:gridCol w:w="6378"/>
      </w:tblGrid>
      <w:tr>
        <w:trPr/>
        <w:tc>
          <w:tcPr>
            <w:tcW w:w="59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1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Параметр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Значение параметра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196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органа, предоставляющего муниципальную услугу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Liberation Sans" w:hAnsi="Liberation Sans" w:cs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4"/>
                <w:szCs w:val="24"/>
                <w:highlight w:val="white"/>
              </w:rPr>
              <w:t xml:space="preserve">рган местного самоуправления  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4"/>
                <w:szCs w:val="24"/>
                <w:highlight w:val="white"/>
              </w:rPr>
              <w:t xml:space="preserve"> предоставляющий муниципальную услугу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196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Полное наименование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Liberation Sans" w:hAnsi="Liberation Sans" w:cs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4"/>
                <w:szCs w:val="24"/>
              </w:rPr>
              <w:t xml:space="preserve">Организация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4"/>
                <w:szCs w:val="24"/>
              </w:rPr>
              <w:t xml:space="preserve">отдыха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4"/>
                <w:szCs w:val="24"/>
              </w:rPr>
              <w:t xml:space="preserve">детей в каникулярное время»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196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Краткое наименование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Liberation Sans" w:hAnsi="Liberation Sans" w:cs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4"/>
                <w:szCs w:val="24"/>
              </w:rPr>
              <w:t xml:space="preserve">Организация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4"/>
                <w:szCs w:val="24"/>
              </w:rPr>
              <w:t xml:space="preserve">отдыха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4"/>
                <w:szCs w:val="24"/>
              </w:rPr>
              <w:t xml:space="preserve">детей в каникулярное время»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</w:rPr>
            </w:r>
          </w:p>
        </w:tc>
      </w:tr>
      <w:tr>
        <w:trPr>
          <w:trHeight w:val="850"/>
        </w:trPr>
        <w:tc>
          <w:tcPr>
            <w:tcW w:w="59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196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Административный регламент предоставления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7"/>
              <w:ind w:firstLine="0"/>
              <w:spacing w:line="17" w:lineRule="atLeast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Протокол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№ 1 заочного заседания Комиссии по повышени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ю качества и доступности предоставления государственных и муниципальных услуг в Ямало-Ненецком автономном округе (Комиссия) от 13 марта 2023 года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907"/>
              <w:ind w:firstLine="0"/>
              <w:spacing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Административный регламент предоставления муниципальной услуги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Организация  отдыха детей в каникулярное врем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» на территории муниципального округа Тазовский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, утвержденный постановлением Администрации Тазовского района от 30 марта 2023 года № 264-п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19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Перечень 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подуслуг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НЕТ</w:t>
            </w:r>
            <w:r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r>
          </w:p>
        </w:tc>
      </w:tr>
      <w:tr>
        <w:trPr>
          <w:trHeight w:val="1046"/>
        </w:trPr>
        <w:tc>
          <w:tcPr>
            <w:tcW w:w="597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19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Номер услуги в федеральном реестре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378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2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Номер, присвоенный  муниципальной  услуге в федеральной государственной  информационной системе «Федеральный  реестр государственных и муниципальных услуг (функций)»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2"/>
                <w:szCs w:val="24"/>
                <w:highlight w:val="yellow"/>
              </w:rPr>
            </w:r>
          </w:p>
        </w:tc>
      </w:tr>
      <w:tr>
        <w:trPr>
          <w:cantSplit/>
        </w:trPr>
        <w:tc>
          <w:tcPr>
            <w:tcW w:w="597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19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Способы оценки качества предоставления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Единый Портал государственных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и муниципальных услуг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5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19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Официальный сайт органа, предоставляющего услугу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19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37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Терминальные устройства в МФЦ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5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19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Другие способы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even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964" w:left="1134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2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. «Общие сведения о муниципальной услуге»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W w:w="1576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984"/>
        <w:gridCol w:w="2410"/>
        <w:gridCol w:w="2578"/>
        <w:gridCol w:w="2241"/>
        <w:gridCol w:w="993"/>
        <w:gridCol w:w="1274"/>
        <w:gridCol w:w="1586"/>
      </w:tblGrid>
      <w:tr>
        <w:trPr>
          <w:trHeight w:val="1771"/>
        </w:trPr>
        <w:tc>
          <w:tcPr>
            <w:tcW w:w="568" w:type="dxa"/>
            <w:textDirection w:val="lrTb"/>
            <w:noWrap w:val="false"/>
          </w:tcPr>
          <w:p>
            <w:pPr>
              <w:ind w:left="-60" w:right="-36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-60" w:right="-36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ind w:left="-60" w:right="-36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left="-60" w:right="-36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предоставления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left="-60" w:right="-36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Основания для отказа в приеме документов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578" w:type="dxa"/>
            <w:textDirection w:val="lrTb"/>
            <w:noWrap w:val="false"/>
          </w:tcPr>
          <w:p>
            <w:pPr>
              <w:ind w:left="-60" w:right="-36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Основания отказа предоставления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241" w:type="dxa"/>
            <w:textDirection w:val="lrTb"/>
            <w:noWrap w:val="false"/>
          </w:tcPr>
          <w:p>
            <w:pPr>
              <w:ind w:left="-88" w:right="-57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Основания приостановления предоставления услуги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ind w:left="-60" w:right="-36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Плата за предоставление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4" w:type="dxa"/>
            <w:textDirection w:val="lrTb"/>
            <w:noWrap w:val="false"/>
          </w:tcPr>
          <w:p>
            <w:pPr>
              <w:ind w:left="-60" w:right="-9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обращения за получением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86" w:type="dxa"/>
            <w:textDirection w:val="lrTb"/>
            <w:noWrap w:val="false"/>
          </w:tcPr>
          <w:p>
            <w:pPr>
              <w:ind w:left="-60" w:right="-9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результата 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ind w:left="-88" w:right="-64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afterAutospacing="0" w:line="240" w:lineRule="auto"/>
              <w:rPr>
                <w:rFonts w:ascii="Liberation Sans" w:hAnsi="Liberation Sans" w:cs="Liberation Sans"/>
                <w:i/>
                <w:color w:val="000000"/>
                <w:sz w:val="24"/>
                <w:szCs w:val="24"/>
                <w:highlight w:val="white"/>
              </w:rPr>
              <w:outlineLvl w:val="2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«Организация отдыха детей 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каникулярное время». </w:t>
            </w:r>
            <w:r>
              <w:rPr>
                <w:rFonts w:ascii="Liberation Sans" w:hAnsi="Liberation Sans" w:cs="Liberation Sans"/>
                <w:i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i/>
                <w:color w:val="000000"/>
                <w:sz w:val="24"/>
                <w:szCs w:val="24"/>
                <w:highlight w:val="white"/>
              </w:rPr>
            </w:r>
          </w:p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r>
          </w:p>
          <w:p>
            <w:pPr>
              <w:ind w:left="-88" w:right="-64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left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Срок предоставления муниципальной услуги с учетом необходимости обращения в ОУ, участвующие в предоставлении муниципальной услуги.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ind w:firstLine="0"/>
              <w:jc w:val="left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Не более 6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рабочих дней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 дня регистрации запроса (заявления, обращения) и иных документов, необходимых для предоставления муниципальной услуги, в ОУ, Уполномоченном органе.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0"/>
              <w:jc w:val="left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случае направления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заявителем запроса и иных документов, необходимых для предоставления муниципальной услуги в электронной форме либо через МФЦ, срок предоставления муниципальной услуги исчисляется со дня регистрации запроса в Уполномоченном органе.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firstLine="0"/>
              <w:jc w:val="left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outlineLvl w:val="2"/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Основания для отказа в приеме документов, необходимых для предоставления муниципальной услуги при подаче заявления в электронном виде, отсутствуют.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</w:tc>
        <w:tc>
          <w:tcPr>
            <w:tcW w:w="2578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after="0" w:afterAutospacing="0" w:line="17" w:lineRule="atLeast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1) не представлены документы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ind w:firstLine="211"/>
              <w:jc w:val="both"/>
              <w:spacing w:after="0" w:afterAutospacing="0" w:line="17" w:lineRule="atLeast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удостоверяющие личность гражданина Российской Федерации,  а также документы, удостоверяющие личность иностранного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гражданина, лица без гражданства, включая вид на жительство и удостоверение беженца;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ind w:firstLine="211"/>
              <w:jc w:val="both"/>
              <w:spacing w:after="0" w:afterAutospacing="0" w:line="17" w:lineRule="atLeast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ind w:firstLine="211"/>
              <w:jc w:val="both"/>
              <w:spacing w:after="0" w:afterAutospacing="0" w:line="17" w:lineRule="atLeast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-медицинское заключение (при необходимости)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ind w:firstLine="211"/>
              <w:jc w:val="both"/>
              <w:spacing w:after="0" w:afterAutospacing="0" w:line="17" w:lineRule="atLeast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2) не соответствие заявителя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документы, удостоверяющие личность гражданина Российской Федерации,  а также документы,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удостоверяющие личность иностранного гражданина, лица без гражданства, включая вид на жительство и удостоверение беженца;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ind w:firstLine="211"/>
              <w:jc w:val="both"/>
              <w:spacing w:after="0" w:afterAutospacing="0" w:line="17" w:lineRule="atLeast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ind w:left="-88" w:right="-64"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медицинское заключение (при необходимости).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ind w:left="-88" w:right="-64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3) отсутствие свободных ме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ст в пр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ишкольных лагерях муниципального образования с дневным пребыванием детей или иных организациях отдыха детей на территории муниципального образования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ind w:firstLine="211"/>
              <w:jc w:val="both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ind w:left="-88" w:right="-64"/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241" w:type="dxa"/>
            <w:textDirection w:val="lrTb"/>
            <w:noWrap w:val="false"/>
          </w:tcPr>
          <w:p>
            <w:pPr>
              <w:ind w:firstLine="33"/>
              <w:jc w:val="both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  <w:outlineLvl w:val="2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Отсутствуют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left="-88" w:right="-64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ind w:left="-88" w:right="-64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Предоставляется бесплатно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left="-88" w:right="-64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274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лично;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через законного представителя;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0"/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через представителя по доверенности;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-88" w:right="-64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почтовым отправлением,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ind w:left="-88" w:right="-64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электронной форме, в том числе с использованием Единого портала и/или Регионального портала (с момента реали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зации технической возможности)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ind w:firstLine="0"/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i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электронной форме, в том числе с использованием Единого портала;</w:t>
            </w:r>
            <w:r>
              <w:rPr>
                <w:rFonts w:ascii="Liberation Sans" w:hAnsi="Liberation Sans" w:cs="Liberation Sans"/>
                <w:i/>
                <w:color w:val="ff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i/>
                <w:color w:val="ff0000"/>
                <w:sz w:val="24"/>
                <w:szCs w:val="24"/>
              </w:rPr>
            </w:r>
          </w:p>
          <w:p>
            <w:pPr>
              <w:ind w:left="-88" w:right="-64"/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 при обращении в МФЦ.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586" w:type="dxa"/>
            <w:textDirection w:val="lrTb"/>
            <w:noWrap w:val="false"/>
          </w:tcPr>
          <w:p>
            <w:pPr>
              <w:contextualSpacing/>
              <w:ind w:left="-88" w:right="-64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вручает лично заявителю под роспись;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ind w:left="-88" w:right="-64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почтовым отправлением по адресу, указанному заявителем;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ind w:left="-88" w:right="-64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 направляет по адресу электронной почты, либо с момента реализации технической возможности обеспечивает направление заявителю уведомления в личный кабинет на Региональном портале и (или) Едином портале, если иной порядок выдачи документа не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определен заявителем при подаче запроса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ind w:left="-88" w:right="-64"/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3. «Сведения о заявителях муниципальной услуги»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W w:w="1590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178"/>
        <w:gridCol w:w="1984"/>
        <w:gridCol w:w="2409"/>
        <w:gridCol w:w="2268"/>
        <w:gridCol w:w="2126"/>
        <w:gridCol w:w="1984"/>
        <w:gridCol w:w="2409"/>
      </w:tblGrid>
      <w:tr>
        <w:trPr/>
        <w:tc>
          <w:tcPr>
            <w:tcW w:w="5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7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Категория лиц, имеющих право на получение услуги, 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подтверждающий право заявителя соответствующей категории на получение услуги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категории на получение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Наличие возможности подачи заявления на предоставление услуги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представителями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Установленные требования к документу, подтверждающему право подачи заявления от имени 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178" w:type="dxa"/>
            <w:textDirection w:val="lrTb"/>
            <w:noWrap w:val="false"/>
          </w:tcPr>
          <w:p>
            <w:pPr>
              <w:contextualSpacing/>
              <w:ind w:firstLine="0"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Заявителями на предоставление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муниципальной услуги (далее – заявители) являются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являются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родители (законные представители) детей в возрасте от рождения от 7 лет до 17  включительно, являющиеся гражданами Российской Федерации, иностранными гражданами или лицами без гражданства в Российской Федерации, проживающих на террит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ории муниципального образования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 Ямало-Ненецком автономном округе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обучающиеся в общеобразовательных организациях муниципального образования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гражданина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Российской Федерации либо иной документ, удостоверяющий личность, в соответствии с законодательством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firstLine="38"/>
              <w:jc w:val="both"/>
              <w:spacing w:after="0" w:afterAutospacing="0" w:line="17" w:lineRule="atLeast"/>
              <w:widowControl w:val="off"/>
              <w:tabs>
                <w:tab w:val="left" w:pos="1175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Имеется возможность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подачи заявления представителем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Любые лица, действующие от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имени заявителя на основании доверенности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contextualSpacing/>
              <w:jc w:val="left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окумент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удостоверяющий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личность представителя заявителя и доверенность, составленная в соответствии с требованиями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 или нотариально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заверенная копия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</w:tbl>
    <w:p>
      <w:pPr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4. «Документы, предоставляемые заявителем для получения муниципальной услуги»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W w:w="1573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5523"/>
        <w:gridCol w:w="3762"/>
        <w:gridCol w:w="2964"/>
      </w:tblGrid>
      <w:tr>
        <w:trPr/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документов, которые представляет заявитель для получения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76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Установленные требования к документу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96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(шаблон) документа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6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3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color w:val="000000" w:themeColor="text1"/>
                <w:sz w:val="24"/>
                <w:szCs w:val="24"/>
              </w:rPr>
              <w:t xml:space="preserve"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376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предъявляются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964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695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3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Liberation Sans" w:cs="Liberation Sans"/>
                <w:bCs/>
                <w:iCs/>
                <w:color w:val="000000" w:themeColor="text1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bCs/>
                <w:iCs/>
                <w:color w:val="000000" w:themeColor="text1"/>
                <w:sz w:val="24"/>
                <w:szCs w:val="24"/>
                <w:highlight w:val="white"/>
              </w:rPr>
              <w:t xml:space="preserve">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376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предъявляются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964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95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3" w:type="dxa"/>
            <w:vMerge w:val="restart"/>
            <w:textDirection w:val="lrTb"/>
            <w:noWrap w:val="false"/>
          </w:tcPr>
          <w:p>
            <w:pPr>
              <w:pStyle w:val="1066"/>
              <w:contextualSpacing/>
              <w:ind w:left="0"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highlight w:val="white"/>
              </w:rPr>
              <w:outlineLvl w:val="2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едицинское заключение (при необходимости)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highlight w:val="white"/>
              </w:rPr>
            </w:r>
          </w:p>
        </w:tc>
        <w:tc>
          <w:tcPr>
            <w:tcW w:w="376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предъявляются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964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5523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Заявление о предоставлении муниципальной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376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964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Форма заполнения заявления в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приложении  к технологической схеме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r>
          </w:p>
        </w:tc>
      </w:tr>
    </w:tbl>
    <w:p>
      <w:pPr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5. «Документы и сведения, получаемые посредством межведомственного информационного взаимодействия»</w:t>
      </w: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sz w:val="24"/>
          <w:szCs w:val="24"/>
          <w:highlight w:val="none"/>
        </w:rPr>
      </w:r>
    </w:p>
    <w:tbl>
      <w:tblPr>
        <w:tblW w:w="1573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40"/>
        <w:gridCol w:w="2036"/>
        <w:gridCol w:w="2232"/>
        <w:gridCol w:w="2232"/>
        <w:gridCol w:w="2627"/>
        <w:gridCol w:w="2281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03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запрашиваемого документа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органа (организации), направляющего межведомственный запрос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органа (организации), в адрес которого направляется межведомственный запрос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62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SID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электронного сервиса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осуществления межведомственного информационного взаимодействия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036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tabs>
                <w:tab w:val="left" w:pos="1134" w:leader="none"/>
              </w:tabs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  <w:outlineLvl w:val="2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ведения из реестра лиц, связанные с изменением родительских прав,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реестра лиц с измененной дееспособностью и реестра законных представителей.,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которое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 может быть запрошена в Единой государственной информационной системе социального обеспечения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r>
          </w:p>
          <w:p>
            <w:pPr>
              <w:contextualSpacing/>
              <w:spacing w:after="0" w:afterAutospacing="0" w:line="17" w:lineRule="atLeast"/>
              <w:tabs>
                <w:tab w:val="left" w:pos="1134" w:leader="none"/>
              </w:tabs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  <w:outlineLvl w:val="2"/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1066"/>
              <w:contextualSpacing/>
              <w:ind w:left="0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highlight w:val="white"/>
              </w:rPr>
              <w:outlineLvl w:val="2"/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highlight w:val="white"/>
              </w:rPr>
            </w:r>
          </w:p>
          <w:p>
            <w:pPr>
              <w:contextualSpacing/>
              <w:ind w:firstLine="720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  <w:outlineLvl w:val="2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МФЦ в соответствии с соглашением о взаимодействии,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 УО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Территориальный отдел  ЗАГС 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627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Срок п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дней. Срок подготовки и направления ответа на межведомственный запрос о представлении документов и информац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иные сроки подготовки и направления ответа на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1277"/>
        </w:trPr>
        <w:tc>
          <w:tcPr>
            <w:tcW w:w="54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036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tabs>
                <w:tab w:val="left" w:pos="1134" w:leader="none"/>
              </w:tabs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  <w:outlineLvl w:val="2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ведения о рождении, запрашиваемые из Единого государственного реестра записей актов гражданского состояния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МФЦ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в соответствии с соглашением о взаимодействии,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 УО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Территориальный отдел ЗАГС 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62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036" w:type="dxa"/>
            <w:textDirection w:val="lrTb"/>
            <w:noWrap w:val="false"/>
          </w:tcPr>
          <w:p>
            <w:pPr>
              <w:pStyle w:val="1066"/>
              <w:contextualSpacing/>
              <w:ind w:left="0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757575"/>
                <w:sz w:val="22"/>
              </w:rPr>
              <w:outlineLvl w:val="2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Сведения о смерти, запрашиваемые из Единого государственного реестра записей актов </w:t>
            </w:r>
            <w:r>
              <w:rPr>
                <w:rFonts w:ascii="Liberation Sans" w:hAnsi="Liberation Sans" w:eastAsia="Liberation Sans" w:cs="Liberation Sans"/>
                <w:b/>
                <w:bCs/>
                <w:color w:val="757575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color w:val="757575"/>
                <w:sz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МФЦ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в соответствии с соглашением о взаимодействии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Территориальный отдел  ЗАГС  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62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036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tabs>
                <w:tab w:val="left" w:pos="1134" w:leader="none"/>
              </w:tabs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  <w:outlineLvl w:val="2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ведения о регистрации по месту жительства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Специалист МФЦ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в соответствии с соглашением о взаимодействии,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 УО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МВД России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62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036" w:type="dxa"/>
            <w:textDirection w:val="lrTb"/>
            <w:noWrap w:val="false"/>
          </w:tcPr>
          <w:p>
            <w:pPr>
              <w:pStyle w:val="1066"/>
              <w:contextualSpacing/>
              <w:ind w:left="0" w:firstLine="0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757575"/>
                <w:sz w:val="22"/>
              </w:rPr>
              <w:outlineLvl w:val="2"/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аспортное досье по страховому номеру индивидуального лицевого счета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757575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color w:val="757575"/>
                <w:sz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МФЦ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в соответствии с соглашением о взаимодействии,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 УО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МВД России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62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>
          <w:trHeight w:val="850"/>
        </w:trPr>
        <w:tc>
          <w:tcPr>
            <w:tcW w:w="54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036" w:type="dxa"/>
            <w:textDirection w:val="lrTb"/>
            <w:noWrap w:val="false"/>
          </w:tcPr>
          <w:p>
            <w:pPr>
              <w:pStyle w:val="1066"/>
              <w:contextualSpacing/>
              <w:ind w:left="0"/>
              <w:spacing w:after="0" w:afterAutospacing="0" w:line="17" w:lineRule="atLeast"/>
              <w:rPr>
                <w:rFonts w:ascii="Liberation Sans" w:hAnsi="Liberation Sans" w:cs="Liberation Sans"/>
                <w:bCs/>
                <w:sz w:val="22"/>
              </w:rPr>
              <w:outlineLvl w:val="2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Сведения о регистрации по месту пребывания 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/>
                <w:sz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МФЦ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в соответствии с соглашением о взаимодействии,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 УО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МВД России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62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</w:tbl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6. «Результат предоставления муниципальной услуги</w:t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tbl>
      <w:tblPr>
        <w:tblW w:w="1545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14"/>
        <w:gridCol w:w="1959"/>
        <w:gridCol w:w="2309"/>
        <w:gridCol w:w="2383"/>
        <w:gridCol w:w="4820"/>
      </w:tblGrid>
      <w:tr>
        <w:trPr>
          <w:cantSplit/>
          <w:trHeight w:val="28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41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являющийся результатом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959" w:type="dxa"/>
            <w:vMerge w:val="restart"/>
            <w:textDirection w:val="lrTb"/>
            <w:noWrap w:val="false"/>
          </w:tcPr>
          <w:p>
            <w:pPr>
              <w:ind w:left="-79" w:right="-68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Требования к документу, являющемуся результатом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ind w:left="-79" w:right="-68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Характеристика результата (положительный/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left="-79" w:right="-68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отрицательный)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383" w:type="dxa"/>
            <w:vMerge w:val="restart"/>
            <w:textDirection w:val="lrTb"/>
            <w:noWrap w:val="false"/>
          </w:tcPr>
          <w:p>
            <w:pPr>
              <w:ind w:left="-79" w:right="-68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документа, являющегося результатом услуги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820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результата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414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ведомление о предоставлении муниципальной услуги «Организация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5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отдыха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детей в каникулярное время»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W w:w="19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положительный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383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4820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лично заявителю под роспись;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- почтовым отправлением по адресу, указанному заявителем;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</w:rPr>
            </w:r>
          </w:p>
          <w:p>
            <w:pPr>
              <w:pStyle w:val="1066"/>
              <w:contextualSpacing/>
              <w:ind w:left="0"/>
              <w:spacing w:after="0" w:afterAutospacing="0" w:line="17" w:lineRule="atLeast"/>
              <w:tabs>
                <w:tab w:val="left" w:pos="318" w:leader="none"/>
              </w:tabs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по адресу эле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ктронной почты, либо с момента реализации технической возможности обеспечивает 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414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ведомление об отказе в предоставлении муниципальной услуги «Организация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5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отдыха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pacing w:val="-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детей в каникулярное время»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9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трицательный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383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4820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7. «Технологические процессы предоставления муниципальной услуги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W w:w="15733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59"/>
        <w:gridCol w:w="2496"/>
        <w:gridCol w:w="4218"/>
        <w:gridCol w:w="2414"/>
        <w:gridCol w:w="2560"/>
        <w:gridCol w:w="1396"/>
        <w:gridCol w:w="2090"/>
      </w:tblGrid>
      <w:tr>
        <w:trPr/>
        <w:tc>
          <w:tcPr>
            <w:tcW w:w="559" w:type="dxa"/>
            <w:textDirection w:val="lrTb"/>
            <w:noWrap w:val="false"/>
          </w:tcPr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96" w:type="dxa"/>
            <w:textDirection w:val="lrTb"/>
            <w:noWrap w:val="false"/>
          </w:tcPr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процедуры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4218" w:type="dxa"/>
            <w:textDirection w:val="lrTb"/>
            <w:noWrap w:val="false"/>
          </w:tcPr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Особенности исполнения процедуры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14" w:type="dxa"/>
            <w:textDirection w:val="lrTb"/>
            <w:noWrap w:val="false"/>
          </w:tcPr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Сроки исполнения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560" w:type="dxa"/>
            <w:textDirection w:val="lrTb"/>
            <w:noWrap w:val="false"/>
          </w:tcPr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Исполнитель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Ресурсы,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необхо-димые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для выполнения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090" w:type="dxa"/>
            <w:textDirection w:val="lrTb"/>
            <w:noWrap w:val="false"/>
          </w:tcPr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Формы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документов,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необходимые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для выполнения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59" w:type="dxa"/>
            <w:textDirection w:val="lrTb"/>
            <w:noWrap w:val="false"/>
          </w:tcPr>
          <w:p>
            <w:pPr>
              <w:ind w:left="-73" w:right="-65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96" w:type="dxa"/>
            <w:textDirection w:val="lrTb"/>
            <w:noWrap w:val="false"/>
          </w:tcPr>
          <w:p>
            <w:pPr>
              <w:contextualSpacing/>
              <w:ind w:left="-73" w:right="-65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421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ОУ, МФЦ, в обязанности которого входит прием и регистрация документов: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1) устанавливает личность заявителя или представителя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2)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устанавливает полномочия заявителя или представителя заявителя;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3) в случае если заявителем по собственной инициативе представлены, документы, предусмотренные пунктом 2.7.1. регламента, приобщает данные документы к комплекту документов заявителя;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5) сообщает заявителю номер и дату регистрации заявления, выдает расписку о получении документов.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ind w:left="-73" w:right="-65" w:firstLine="73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6) передает заявление и документы специалисту Уполномоченного органа, уполномоченному на рассмотрение обращения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/>
              <w:ind w:left="-73" w:right="-65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Продолжительность административной процедуры, в том числе при обращении в МФЦ – не более 15 минут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560" w:type="dxa"/>
            <w:textDirection w:val="lrTb"/>
            <w:noWrap w:val="false"/>
          </w:tcPr>
          <w:p>
            <w:pPr>
              <w:contextualSpacing/>
              <w:ind w:left="-73" w:right="-65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ОУ, МФЦ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contextualSpacing/>
              <w:ind w:left="-73" w:right="-65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090" w:type="dxa"/>
            <w:textDirection w:val="lrTb"/>
            <w:noWrap w:val="false"/>
          </w:tcPr>
          <w:p>
            <w:pPr>
              <w:contextualSpacing/>
              <w:ind w:left="-73" w:right="-65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Форма заявления (приложение  к технологической схеме)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59" w:type="dxa"/>
            <w:textDirection w:val="lrTb"/>
            <w:noWrap w:val="false"/>
          </w:tcPr>
          <w:p>
            <w:pPr>
              <w:ind w:left="-73" w:right="-79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96" w:type="dxa"/>
            <w:textDirection w:val="lrTb"/>
            <w:noWrap w:val="false"/>
          </w:tcPr>
          <w:p>
            <w:pPr>
              <w:contextualSpacing/>
              <w:ind w:left="-73" w:right="-79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Формирование и направление межведомственного запроса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1066"/>
              <w:contextualSpacing/>
              <w:ind w:left="0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случае если заявителем не представлены указанные в пункте 2.7.1 Административного регламента документы, специалист ОУ, отв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  <w:p>
            <w:pPr>
              <w:contextualSpacing/>
              <w:ind w:left="-73" w:right="-79" w:firstLine="259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414" w:type="dxa"/>
            <w:textDirection w:val="lrTb"/>
            <w:noWrap w:val="false"/>
          </w:tcPr>
          <w:p>
            <w:pPr>
              <w:pStyle w:val="1066"/>
              <w:contextualSpacing/>
              <w:ind w:left="0" w:firstLine="103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подготовки межведомственного запроса специалистом ОУ, ответственным за формирование и направление межведомственного запроса, не может превышать 3 рабочих дней.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  <w:p>
            <w:pPr>
              <w:contextualSpacing/>
              <w:ind w:left="-73" w:right="-79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Срок подготовки и направления ответа на межведомственный запрос о представлении документов и информации для предоставления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муниципальной услуги с использованием межведомственного информационного взаимодействия не может превышать 5 рабочих дней со дня поступлени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и принятыми в соответствии с федеральными законами нормативными правовыми актами субъектов Российской Федерации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560" w:type="dxa"/>
            <w:textDirection w:val="lrTb"/>
            <w:noWrap w:val="false"/>
          </w:tcPr>
          <w:p>
            <w:pPr>
              <w:contextualSpacing/>
              <w:ind w:left="-73" w:right="-79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Специалист ОУ, ответственный за формирование и направление межведомственного запроса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contextualSpacing/>
              <w:ind w:left="-73" w:right="-79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090" w:type="dxa"/>
            <w:textDirection w:val="lrTb"/>
            <w:noWrap w:val="false"/>
          </w:tcPr>
          <w:p>
            <w:pPr>
              <w:contextualSpacing/>
              <w:ind w:left="-73" w:right="-79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extDirection w:val="lrTb"/>
            <w:noWrap w:val="false"/>
          </w:tcPr>
          <w:p>
            <w:pPr>
              <w:ind w:left="-73" w:right="-79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96" w:type="dxa"/>
            <w:textDirection w:val="lrTb"/>
            <w:noWrap w:val="false"/>
          </w:tcPr>
          <w:p>
            <w:pPr>
              <w:pStyle w:val="1066"/>
              <w:contextualSpacing/>
              <w:ind w:left="0"/>
              <w:spacing w:after="0" w:afterAutospacing="0" w:line="17" w:lineRule="atLeast"/>
              <w:rPr>
                <w:rFonts w:ascii="Liberation Sans" w:hAnsi="Liberation Sans" w:cs="Liberation Sans"/>
                <w:bCs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Cs/>
                <w:color w:val="000000" w:themeColor="text1"/>
                <w:sz w:val="24"/>
                <w:szCs w:val="24"/>
              </w:rPr>
      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/>
                <w:color w:val="000000"/>
                <w:sz w:val="22"/>
              </w:rPr>
            </w:r>
          </w:p>
          <w:p>
            <w:pPr>
              <w:contextualSpacing/>
              <w:ind w:left="-73" w:right="-79"/>
              <w:spacing w:after="0" w:afterAutospacing="0" w:line="17" w:lineRule="atLeast"/>
              <w:rPr>
                <w:rFonts w:ascii="Liberation Sans" w:hAnsi="Liberation Sans" w:cs="Liberation Sans"/>
                <w:bCs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/>
                <w:sz w:val="22"/>
                <w:szCs w:val="22"/>
              </w:rPr>
            </w:r>
          </w:p>
        </w:tc>
        <w:tc>
          <w:tcPr>
            <w:tcW w:w="421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Специалист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: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1066"/>
              <w:numPr>
                <w:ilvl w:val="0"/>
                <w:numId w:val="43"/>
              </w:numPr>
              <w:contextualSpacing/>
              <w:ind w:left="0" w:right="0" w:firstLine="0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устанавливает предмет обращения заявителя;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устанавливает принадлежность заявителя к кругу лиц, имеющих право на получение муниципальной услуги;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3) проверяет наличие оснований для отказа в предоставлении муниципальной усл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pStyle w:val="1066"/>
              <w:contextualSpacing/>
              <w:ind w:left="0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4) устанавливает наличие полномочий Уполномоченного органа по рассмотрению обращения заявителя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5)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передает принятое решение о предоставлении 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Продолжительность административной процедуры составляет не более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6 рабочих дней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1066"/>
              <w:contextualSpacing/>
              <w:ind w:left="0" w:firstLine="103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  <w:tc>
          <w:tcPr>
            <w:tcW w:w="2560" w:type="dxa"/>
            <w:textDirection w:val="lrTb"/>
            <w:noWrap w:val="false"/>
          </w:tcPr>
          <w:p>
            <w:pPr>
              <w:contextualSpacing/>
              <w:ind w:left="-73" w:right="-79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Специалисты ОУ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contextualSpacing/>
              <w:ind w:left="-73" w:right="-79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090" w:type="dxa"/>
            <w:textDirection w:val="lrTb"/>
            <w:noWrap w:val="false"/>
          </w:tcPr>
          <w:p>
            <w:pPr>
              <w:contextualSpacing/>
              <w:ind w:left="-73" w:right="-79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extDirection w:val="lrTb"/>
            <w:noWrap w:val="false"/>
          </w:tcPr>
          <w:p>
            <w:pPr>
              <w:ind w:left="-73" w:right="-79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2496" w:type="dxa"/>
            <w:textDirection w:val="lrTb"/>
            <w:noWrap w:val="false"/>
          </w:tcPr>
          <w:p>
            <w:pPr>
              <w:contextualSpacing/>
              <w:ind w:left="-73" w:right="-79"/>
              <w:spacing w:after="0" w:afterAutospacing="0" w:line="17" w:lineRule="atLeast"/>
              <w:rPr>
                <w:rFonts w:ascii="Liberation Sans" w:hAnsi="Liberation Sans" w:cs="Liberation Sans"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Выдача результата предоставления муниципальной услуги заявителю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/>
                <w:color w:val="000000"/>
                <w:sz w:val="22"/>
                <w:szCs w:val="22"/>
              </w:rPr>
            </w:r>
          </w:p>
        </w:tc>
        <w:tc>
          <w:tcPr>
            <w:tcW w:w="421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Результат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предоставления муниципальной услуги, передает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заявителю одним из указанных способов: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 вручает лично заявителю под роспись;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 почтовым отправлением по адресу, указанному заявителем;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 направляет по адресу эле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ктронной почты, либо с момента реализации технической возможности обеспечивает 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Один экземпляр решения и документы, предоставленные заявителем, остаются на хранении в Уполномоченном органе.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не более 6 рабочих дней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560" w:type="dxa"/>
            <w:textDirection w:val="lrTb"/>
            <w:noWrap w:val="false"/>
          </w:tcPr>
          <w:p>
            <w:pPr>
              <w:contextualSpacing/>
              <w:ind w:left="-73" w:right="-79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Специалисты ОУ, МФЦ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contextualSpacing/>
              <w:ind w:left="-73" w:right="-79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090" w:type="dxa"/>
            <w:textDirection w:val="lrTb"/>
            <w:noWrap w:val="false"/>
          </w:tcPr>
          <w:p>
            <w:pPr>
              <w:contextualSpacing/>
              <w:ind w:left="-73" w:right="-79"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</w:tbl>
    <w:p>
      <w:pPr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8. «Особенности предоставления муницип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альной услуги в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4"/>
          <w:szCs w:val="24"/>
        </w:rPr>
        <w:t xml:space="preserve">МФЦ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»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tbl>
      <w:tblPr>
        <w:tblW w:w="1576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4843"/>
        <w:gridCol w:w="1823"/>
        <w:gridCol w:w="1823"/>
        <w:gridCol w:w="1823"/>
        <w:gridCol w:w="3748"/>
        <w:gridCol w:w="3021"/>
      </w:tblGrid>
      <w:tr>
        <w:trPr/>
        <w:tc>
          <w:tcPr>
            <w:tcW w:w="5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48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Способ получения заявителем информации о сроках и порядке предоставления услуги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182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Способ записи 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на прием в орган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r>
          </w:p>
        </w:tc>
        <w:tc>
          <w:tcPr>
            <w:tcW w:w="1823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Способ </w:t>
            </w:r>
            <w:r>
              <w:rPr>
                <w:rFonts w:ascii="Liberation Sans" w:hAnsi="Liberation Sans" w:eastAsia="Liberation Sans" w:cs="Liberation Sans"/>
                <w:color w:val="212529"/>
                <w:sz w:val="24"/>
                <w:szCs w:val="24"/>
                <w:highlight w:val="white"/>
              </w:rPr>
              <w:t xml:space="preserve">формирования запроса о предоставлении </w:t>
            </w:r>
            <w:r>
              <w:rPr>
                <w:rFonts w:ascii="Liberation Sans" w:hAnsi="Liberation Sans" w:eastAsia="Liberation Sans" w:cs="Liberation Sans"/>
                <w:color w:val="212529"/>
                <w:sz w:val="24"/>
                <w:szCs w:val="24"/>
                <w:highlight w:val="white"/>
              </w:rPr>
              <w:t xml:space="preserve">муниципальной услуги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r>
          </w:p>
        </w:tc>
        <w:tc>
          <w:tcPr>
            <w:tcW w:w="1823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Способ </w:t>
            </w:r>
            <w:r>
              <w:rPr>
                <w:rFonts w:ascii="Liberation Sans" w:hAnsi="Liberation Sans" w:eastAsia="Liberation Sans" w:cs="Liberation Sans"/>
                <w:color w:val="212529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212529"/>
                <w:sz w:val="24"/>
                <w:szCs w:val="24"/>
                <w:highlight w:val="white"/>
              </w:rPr>
              <w:t xml:space="preserve">риема и регистрация органом, предоставляющим услугу, запрос о предоставлении муниципальной услуги и иных документов, необходимых для предоставления муниципальной услуги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r>
          </w:p>
        </w:tc>
        <w:tc>
          <w:tcPr>
            <w:tcW w:w="37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сведений о ходе выполнения запроса о предоставлении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W w:w="302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подачи жалобы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extDirection w:val="lrTb"/>
            <w:noWrap w:val="false"/>
          </w:tcPr>
          <w:p>
            <w:pPr>
              <w:ind w:left="-88" w:right="-65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</w:p>
        </w:tc>
        <w:tc>
          <w:tcPr>
            <w:tcW w:w="4843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МФЦ участвует в осуществлении следующих административных процедур: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r>
          </w:p>
          <w:p>
            <w:pPr>
              <w:pStyle w:val="1066"/>
              <w:numPr>
                <w:ilvl w:val="0"/>
                <w:numId w:val="44"/>
              </w:numPr>
              <w:contextualSpacing/>
              <w:ind w:left="0" w:right="0" w:firstLine="0"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способ получения заявителем информации о сроках и порядке предоставления 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запись на прием в орган, МФЦ для подачи запроса о предоставлении муниципальной услуги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3)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формирования запроса о предоставлении 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муниципальной услуги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4)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прием и регистрация органом, предоставляющим услугу, запрос о предоставлении муниципальной услуги и иных документов, необходимых для предоставления муниципальной услуги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5)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получение сведений о ходе выполнения запроса о предоставлении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муниципальной услуги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6)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подача жалобы на нарушение порядка предоставления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муниципальной услуги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муниципальной услуги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r>
          </w:p>
          <w:p>
            <w:pPr>
              <w:contextualSpacing/>
              <w:ind w:left="-88" w:right="-65" w:firstLine="265"/>
              <w:jc w:val="both"/>
              <w:spacing w:after="0" w:afterAutospacing="0" w:line="17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823" w:type="dxa"/>
            <w:textDirection w:val="lrTb"/>
            <w:noWrap w:val="false"/>
          </w:tcPr>
          <w:p>
            <w:pPr>
              <w:contextualSpacing/>
              <w:ind w:left="-88" w:right="-65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на сайте МФЦ 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оступна предварительная запись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r>
          </w:p>
        </w:tc>
        <w:tc>
          <w:tcPr>
            <w:tcW w:w="1823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r>
          </w:p>
        </w:tc>
        <w:tc>
          <w:tcPr>
            <w:tcW w:w="1823" w:type="dxa"/>
            <w:textDirection w:val="lrTb"/>
            <w:noWrap w:val="false"/>
          </w:tcPr>
          <w:p>
            <w:pPr>
              <w:contextualSpacing/>
              <w:ind w:left="-88" w:right="-65"/>
              <w:jc w:val="both"/>
              <w:spacing w:after="0" w:afterAutospacing="0" w:line="17" w:lineRule="atLeast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r>
          </w:p>
        </w:tc>
        <w:tc>
          <w:tcPr>
            <w:tcW w:w="374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МФЦ обеспечивает смс информирование заявителей о готовности результата предоставления муниципальной услуги к выдаче.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</w:p>
          <w:p>
            <w:pPr>
              <w:contextualSpacing/>
              <w:jc w:val="both"/>
              <w:spacing w:after="0" w:afterAutospacing="0" w:line="1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контакт-центра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 МФЦ.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</w:p>
        </w:tc>
        <w:tc>
          <w:tcPr>
            <w:tcW w:w="3021" w:type="dxa"/>
            <w:textDirection w:val="lrTb"/>
            <w:noWrap w:val="false"/>
          </w:tcPr>
          <w:p>
            <w:pPr>
              <w:contextualSpacing/>
              <w:ind w:left="-88" w:right="-65"/>
              <w:jc w:val="both"/>
              <w:spacing w:after="0" w:afterAutospacing="0" w:line="1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Жалоба подается в порядке, установленном разделом 6 Административного регламента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</w:p>
        </w:tc>
      </w:tr>
    </w:tbl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spacing w:line="240" w:lineRule="auto"/>
        <w:rPr>
          <w:rFonts w:ascii="Liberation Sans" w:hAnsi="Liberation Sans" w:eastAsia="Liberation Sans" w:cs="Liberation Sans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1134" w:bottom="567" w:left="964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</w:p>
    <w:p>
      <w:pPr>
        <w:ind w:left="4394" w:right="0" w:firstLine="0"/>
        <w:jc w:val="left"/>
        <w:spacing w:after="0" w:afterAutospacing="0" w:line="240" w:lineRule="auto"/>
        <w:widowControl w:val="off"/>
        <w:tabs>
          <w:tab w:val="left" w:pos="8080" w:leader="none"/>
        </w:tabs>
        <w:rPr>
          <w:rFonts w:ascii="Liberation Sans" w:hAnsi="Liberation Sans" w:cs="Liberation Sans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4394" w:right="0" w:firstLine="0"/>
        <w:jc w:val="left"/>
        <w:spacing w:after="0" w:afterAutospacing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технологической схеме по предоставлению муниципальной услуги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«Организация</w:t>
      </w:r>
      <w:r>
        <w:rPr>
          <w:rFonts w:ascii="Liberation Sans" w:hAnsi="Liberation Sans" w:eastAsia="Liberation Sans" w:cs="Liberation Sans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отдыха</w:t>
      </w:r>
      <w:r>
        <w:rPr>
          <w:rFonts w:ascii="Liberation Sans" w:hAnsi="Liberation Sans" w:eastAsia="Liberation Sans" w:cs="Liberation Sans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детей в каникулярное время»</w:t>
      </w:r>
      <w:r>
        <w:rPr>
          <w:rFonts w:ascii="Liberation Sans" w:hAnsi="Liberation Sans" w:cs="Liberation Sans"/>
          <w:color w:val="000000"/>
        </w:rPr>
      </w:r>
      <w:r>
        <w:rPr>
          <w:rFonts w:ascii="Liberation Sans" w:hAnsi="Liberation Sans" w:cs="Liberation Sans"/>
          <w:color w:val="000000"/>
        </w:rPr>
      </w:r>
    </w:p>
    <w:p>
      <w:pPr>
        <w:ind w:left="5386" w:right="0" w:firstLine="0"/>
        <w:spacing w:after="0" w:afterAutospacing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</w:p>
    <w:p>
      <w:pPr>
        <w:pStyle w:val="1064"/>
        <w:ind w:right="146"/>
        <w:jc w:val="right"/>
        <w:spacing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Форма заявления </w:t>
      </w:r>
      <w:r>
        <w:rPr>
          <w:rFonts w:ascii="Liberation Sans" w:hAnsi="Liberation Sans" w:cs="Liberation Sans"/>
          <w:color w:val="000000"/>
          <w:sz w:val="24"/>
          <w:highlight w:val="white"/>
        </w:rPr>
      </w:r>
      <w:r>
        <w:rPr>
          <w:rFonts w:ascii="Liberation Sans" w:hAnsi="Liberation Sans" w:cs="Liberation Sans"/>
          <w:color w:val="000000"/>
          <w:sz w:val="24"/>
          <w:highlight w:val="white"/>
        </w:rPr>
      </w:r>
    </w:p>
    <w:p>
      <w:pPr>
        <w:pStyle w:val="1064"/>
        <w:spacing w:before="8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color w:val="000000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</w:p>
    <w:p>
      <w:pPr>
        <w:ind w:left="4962" w:right="505"/>
        <w:spacing w:after="0" w:line="240" w:lineRule="auto"/>
        <w:rPr>
          <w:rFonts w:ascii="Liberation Sans" w:hAnsi="Liberation Sans" w:eastAsia="Liberation Sans" w:cs="Liberation Sans"/>
          <w:bCs/>
          <w:i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ascii="Liberation Sans" w:hAnsi="Liberation Sans" w:eastAsia="Liberation Sans" w:cs="Liberation Sans"/>
          <w:i/>
          <w:color w:val="000000" w:themeColor="text1"/>
          <w:sz w:val="24"/>
          <w:szCs w:val="24"/>
          <w:highlight w:val="none"/>
        </w:rPr>
        <w:t xml:space="preserve">_________________________________</w:t>
      </w:r>
      <w:r>
        <w:rPr>
          <w:rFonts w:ascii="Liberation Sans" w:hAnsi="Liberation Sans" w:eastAsia="Liberation Sans" w:cs="Liberation Sans"/>
          <w:bCs/>
          <w:i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bCs/>
          <w:i/>
          <w:color w:val="000000" w:themeColor="text1"/>
          <w:sz w:val="24"/>
          <w:szCs w:val="24"/>
          <w:highlight w:val="none"/>
        </w:rPr>
      </w:r>
    </w:p>
    <w:p>
      <w:pPr>
        <w:ind w:left="4962" w:right="505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0"/>
          <w:szCs w:val="20"/>
          <w:highlight w:val="white"/>
        </w:rPr>
        <w:t xml:space="preserve">(наименование </w:t>
      </w:r>
      <w:r>
        <w:rPr>
          <w:rFonts w:ascii="Liberation Sans" w:hAnsi="Liberation Sans" w:eastAsia="Liberation Sans" w:cs="Liberation Sans"/>
          <w:i/>
          <w:color w:val="000000" w:themeColor="text1"/>
          <w:spacing w:val="-67"/>
          <w:sz w:val="20"/>
          <w:szCs w:val="20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i/>
          <w:color w:val="000000" w:themeColor="text1"/>
          <w:sz w:val="20"/>
          <w:szCs w:val="20"/>
          <w:highlight w:val="white"/>
        </w:rPr>
        <w:t xml:space="preserve">органа</w:t>
      </w:r>
      <w:r>
        <w:rPr>
          <w:rFonts w:ascii="Liberation Sans" w:hAnsi="Liberation Sans" w:eastAsia="Liberation Sans" w:cs="Liberation Sans"/>
          <w:i/>
          <w:color w:val="000000" w:themeColor="text1"/>
          <w:spacing w:val="-5"/>
          <w:sz w:val="20"/>
          <w:szCs w:val="20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i/>
          <w:color w:val="000000" w:themeColor="text1"/>
          <w:sz w:val="20"/>
          <w:szCs w:val="20"/>
          <w:highlight w:val="white"/>
        </w:rPr>
        <w:t xml:space="preserve">местного самоуправления</w:t>
      </w:r>
      <w:r>
        <w:rPr>
          <w:rFonts w:ascii="Liberation Sans" w:hAnsi="Liberation Sans" w:eastAsia="Liberation Sans" w:cs="Liberation Sans"/>
          <w:i/>
          <w:color w:val="000000" w:themeColor="text1"/>
          <w:spacing w:val="-2"/>
          <w:sz w:val="20"/>
          <w:szCs w:val="20"/>
          <w:highlight w:val="white"/>
        </w:rPr>
        <w:t xml:space="preserve"> муниципального образования в </w:t>
      </w:r>
      <w:r>
        <w:rPr>
          <w:rFonts w:ascii="Liberation Sans" w:hAnsi="Liberation Sans" w:eastAsia="Liberation Sans" w:cs="Liberation Sans"/>
          <w:i/>
          <w:color w:val="000000" w:themeColor="text1"/>
          <w:sz w:val="20"/>
          <w:szCs w:val="20"/>
          <w:highlight w:val="white"/>
        </w:rPr>
        <w:t xml:space="preserve">Ямало-Ненецком автономном округе (или организации предоставляющей муниципальную</w:t>
      </w:r>
      <w:r>
        <w:rPr>
          <w:rFonts w:ascii="Liberation Sans" w:hAnsi="Liberation Sans" w:eastAsia="Liberation Sans" w:cs="Liberation Sans"/>
          <w:i/>
          <w:color w:val="000000" w:themeColor="text1"/>
          <w:spacing w:val="-1"/>
          <w:sz w:val="20"/>
          <w:szCs w:val="20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i/>
          <w:color w:val="000000" w:themeColor="text1"/>
          <w:sz w:val="20"/>
          <w:szCs w:val="20"/>
          <w:highlight w:val="white"/>
        </w:rPr>
        <w:t xml:space="preserve">услугу)</w:t>
      </w:r>
      <w:r>
        <w:rPr>
          <w:rFonts w:ascii="Liberation Sans" w:hAnsi="Liberation Sans" w:cs="Liberation Sans"/>
          <w:color w:val="000000"/>
          <w:sz w:val="20"/>
          <w:szCs w:val="20"/>
          <w:highlight w:val="white"/>
        </w:rPr>
      </w:r>
      <w:r>
        <w:rPr>
          <w:rFonts w:ascii="Liberation Sans" w:hAnsi="Liberation Sans" w:cs="Liberation Sans"/>
          <w:color w:val="000000"/>
          <w:sz w:val="20"/>
          <w:szCs w:val="20"/>
          <w:highlight w:val="white"/>
        </w:rPr>
      </w:r>
    </w:p>
    <w:p>
      <w:pPr>
        <w:ind w:left="4962" w:right="505"/>
        <w:spacing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</w:p>
    <w:p>
      <w:pPr>
        <w:ind w:left="4962" w:right="505"/>
        <w:spacing w:after="0" w:line="240" w:lineRule="auto"/>
        <w:rPr>
          <w:rFonts w:ascii="Liberation Sans" w:hAnsi="Liberation Sans" w:eastAsia="Liberation Sans" w:cs="Liberation Sans"/>
          <w:bCs/>
          <w:i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  <w:t xml:space="preserve">от 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none"/>
        </w:rPr>
        <w:t xml:space="preserve">___________________________</w:t>
      </w:r>
      <w:r>
        <w:rPr>
          <w:rFonts w:ascii="Liberation Sans" w:hAnsi="Liberation Sans" w:eastAsia="Liberation Sans" w:cs="Liberation Sans"/>
          <w:bCs/>
          <w:i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bCs/>
          <w:i/>
          <w:color w:val="000000" w:themeColor="text1"/>
          <w:sz w:val="28"/>
          <w:szCs w:val="28"/>
          <w:highlight w:val="white"/>
        </w:rPr>
      </w:r>
    </w:p>
    <w:p>
      <w:pPr>
        <w:ind w:left="4962" w:right="505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0"/>
          <w:szCs w:val="20"/>
          <w:highlight w:val="none"/>
        </w:rPr>
        <w:t xml:space="preserve">                                          </w:t>
      </w:r>
      <w:r>
        <w:rPr>
          <w:rFonts w:ascii="Liberation Sans" w:hAnsi="Liberation Sans" w:eastAsia="Liberation Sans" w:cs="Liberation Sans"/>
          <w:i/>
          <w:color w:val="000000" w:themeColor="text1"/>
          <w:sz w:val="20"/>
          <w:szCs w:val="20"/>
          <w:highlight w:val="white"/>
        </w:rPr>
        <w:t xml:space="preserve">(ФИО)</w:t>
      </w:r>
      <w:r>
        <w:rPr>
          <w:rFonts w:ascii="Liberation Sans" w:hAnsi="Liberation Sans" w:cs="Liberation Sans"/>
          <w:color w:val="000000"/>
          <w:sz w:val="20"/>
          <w:szCs w:val="20"/>
          <w:highlight w:val="white"/>
        </w:rPr>
      </w:r>
      <w:r>
        <w:rPr>
          <w:rFonts w:ascii="Liberation Sans" w:hAnsi="Liberation Sans" w:cs="Liberation Sans"/>
          <w:color w:val="000000"/>
          <w:sz w:val="20"/>
          <w:szCs w:val="20"/>
          <w:highlight w:val="white"/>
        </w:rPr>
      </w:r>
    </w:p>
    <w:p>
      <w:pPr>
        <w:ind w:left="4962" w:right="505"/>
        <w:spacing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</w:p>
    <w:p>
      <w:pPr>
        <w:ind w:left="4962" w:right="505"/>
        <w:spacing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</w:p>
    <w:p>
      <w:pPr>
        <w:ind w:left="390" w:right="229"/>
        <w:jc w:val="center"/>
        <w:spacing w:before="89"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ЗАЯВЛЕНИЕ</w:t>
      </w:r>
      <w:r>
        <w:rPr>
          <w:rFonts w:ascii="Liberation Sans" w:hAnsi="Liberation Sans" w:cs="Liberation Sans"/>
          <w:color w:val="000000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</w:p>
    <w:p>
      <w:pPr>
        <w:pStyle w:val="1064"/>
        <w:spacing w:after="0" w:line="240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  <w:r>
        <w:rPr>
          <w:rFonts w:ascii="Liberation Sans" w:hAnsi="Liberation Sans" w:cs="Liberation Sans"/>
          <w:color w:val="000000"/>
          <w:highlight w:val="white"/>
        </w:rPr>
      </w:r>
    </w:p>
    <w:p>
      <w:pPr>
        <w:ind w:right="626" w:firstLine="708"/>
        <w:jc w:val="center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Прошу Вас принять моего (мою) сына (дочь)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</w:p>
    <w:p>
      <w:pPr>
        <w:ind w:right="626" w:firstLine="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_____________________________________________________________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</w:p>
    <w:p>
      <w:pPr>
        <w:ind w:firstLine="709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0"/>
          <w:szCs w:val="20"/>
          <w:highlight w:val="white"/>
        </w:rPr>
        <w:t xml:space="preserve">                       (фамилия, имя, отчество (последнее при наличии) ребенка)</w:t>
      </w:r>
      <w:r>
        <w:rPr>
          <w:rFonts w:ascii="Liberation Sans" w:hAnsi="Liberation Sans" w:cs="Liberation Sans"/>
          <w:color w:val="000000"/>
          <w:sz w:val="24"/>
          <w:highlight w:val="white"/>
        </w:rPr>
      </w:r>
      <w:r>
        <w:rPr>
          <w:rFonts w:ascii="Liberation Sans" w:hAnsi="Liberation Sans" w:cs="Liberation Sans"/>
          <w:color w:val="000000"/>
          <w:sz w:val="24"/>
          <w:highlight w:val="white"/>
        </w:rPr>
      </w:r>
    </w:p>
    <w:p>
      <w:pPr>
        <w:ind w:right="626" w:firstLine="708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sz w:val="24"/>
          <w:highlight w:val="white"/>
        </w:rPr>
      </w:r>
      <w:r>
        <w:rPr>
          <w:rFonts w:ascii="Liberation Sans" w:hAnsi="Liberation Sans" w:cs="Liberation Sans"/>
          <w:color w:val="000000"/>
          <w:sz w:val="24"/>
          <w:highlight w:val="white"/>
        </w:rPr>
      </w:r>
    </w:p>
    <w:p>
      <w:pPr>
        <w:ind w:right="626"/>
        <w:jc w:val="both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дата рождения __________________учащегося (ейся) ____ класса муниципальной общеобразовательной организации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_________________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</w:p>
    <w:p>
      <w:pPr>
        <w:ind w:right="626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_____________________________________________________________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</w:p>
    <w:p>
      <w:pPr>
        <w:ind w:right="626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лагерь с дневным пребыванием детей на базе муниципальной образовательной организации 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</w:p>
    <w:p>
      <w:pPr>
        <w:ind w:right="626"/>
        <w:jc w:val="both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</w:p>
    <w:p>
      <w:pPr>
        <w:ind w:right="626"/>
        <w:jc w:val="both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</w:t>
      </w:r>
      <w:r>
        <w:rPr>
          <w:rFonts w:ascii="Liberation Sans" w:hAnsi="Liberation Sans" w:eastAsia="Liberation Sans" w:cs="Liberation Sans"/>
          <w:color w:val="000000" w:themeColor="text1"/>
          <w:spacing w:val="3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порядком</w:t>
      </w:r>
      <w:r>
        <w:rPr>
          <w:rFonts w:ascii="Liberation Sans" w:hAnsi="Liberation Sans" w:eastAsia="Liberation Sans" w:cs="Liberation Sans"/>
          <w:color w:val="000000" w:themeColor="text1"/>
          <w:spacing w:val="33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предоставления</w:t>
      </w:r>
      <w:r>
        <w:rPr>
          <w:rFonts w:ascii="Liberation Sans" w:hAnsi="Liberation Sans" w:eastAsia="Liberation Sans" w:cs="Liberation Sans"/>
          <w:color w:val="000000" w:themeColor="text1"/>
          <w:spacing w:val="34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муниципальной услуги «Организация отдыха детей в</w:t>
      </w:r>
      <w:r>
        <w:rPr>
          <w:rFonts w:ascii="Liberation Sans" w:hAnsi="Liberation Sans" w:eastAsia="Liberation Sans" w:cs="Liberation Sans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каникулярное время», ознакомлен(а).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</w:p>
    <w:p>
      <w:pPr>
        <w:pStyle w:val="1064"/>
        <w:ind w:left="6827"/>
        <w:jc w:val="both"/>
        <w:spacing w:after="0" w:line="240" w:lineRule="auto"/>
        <w:tabs>
          <w:tab w:val="left" w:pos="9348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u w:val="none"/>
        </w:rPr>
        <w:t xml:space="preserve">_________________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u w:val="none"/>
        </w:rPr>
      </w:r>
    </w:p>
    <w:p>
      <w:pPr>
        <w:pStyle w:val="1064"/>
        <w:ind w:left="6827"/>
        <w:jc w:val="both"/>
        <w:spacing w:after="0" w:line="240" w:lineRule="auto"/>
        <w:tabs>
          <w:tab w:val="left" w:pos="9348" w:leader="none"/>
        </w:tabs>
        <w:rPr>
          <w:rFonts w:ascii="Liberation Sans" w:hAnsi="Liberation Sans" w:eastAsia="Liberation Sans" w:cs="Liberation Sans"/>
          <w:color w:val="000000" w:themeColor="text1"/>
          <w:sz w:val="20"/>
          <w:szCs w:val="20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0"/>
          <w:szCs w:val="20"/>
          <w:highlight w:val="none"/>
        </w:rPr>
        <w:t xml:space="preserve">              </w:t>
      </w:r>
      <w:r>
        <w:rPr>
          <w:rFonts w:ascii="Liberation Sans" w:hAnsi="Liberation Sans" w:eastAsia="Liberation Sans" w:cs="Liberation Sans"/>
          <w:color w:val="000000" w:themeColor="text1"/>
          <w:sz w:val="20"/>
          <w:szCs w:val="20"/>
          <w:highlight w:val="white"/>
        </w:rPr>
        <w:t xml:space="preserve">(подпись)</w:t>
      </w:r>
      <w:r>
        <w:rPr>
          <w:rFonts w:ascii="Liberation Sans" w:hAnsi="Liberation Sans" w:eastAsia="Liberation Sans" w:cs="Liberation Sans"/>
          <w:color w:val="000000" w:themeColor="text1"/>
          <w:sz w:val="20"/>
          <w:szCs w:val="20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0"/>
          <w:szCs w:val="20"/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96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onsolas">
    <w:panose1 w:val="020B0606020202030204"/>
  </w:font>
  <w:font w:name="Courier New">
    <w:panose1 w:val="02070409020205020404"/>
  </w:font>
  <w:font w:name="Segoe UI">
    <w:panose1 w:val="020B05030202030202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>
      <w:rPr>
        <w:sz w:val="2"/>
        <w:szCs w:val="2"/>
      </w:rPr>
    </w:r>
    <w:r>
      <w:rPr>
        <w:sz w:val="2"/>
        <w:szCs w:val="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8752" behindDoc="1" locked="0" layoutInCell="1" allowOverlap="1">
              <wp:simplePos x="0" y="0"/>
              <wp:positionH relativeFrom="page">
                <wp:posOffset>3902710</wp:posOffset>
              </wp:positionH>
              <wp:positionV relativeFrom="page">
                <wp:posOffset>10201910</wp:posOffset>
              </wp:positionV>
              <wp:extent cx="82550" cy="8509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8255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80"/>
                              <w:rFonts w:eastAsiaTheme="minorEastAsia"/>
                            </w:rPr>
                            <w:t xml:space="preserve">28</w:t>
                          </w:r>
                          <w:r>
                            <w:rPr>
                              <w:rStyle w:val="1080"/>
                              <w:rFonts w:eastAsiaTheme="minorEastAsia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251658752;o:allowoverlap:true;o:allowincell:true;mso-position-horizontal-relative:page;margin-left:307.30pt;mso-position-horizontal:absolute;mso-position-vertical-relative:page;margin-top:803.30pt;mso-position-vertical:absolute;width:6.50pt;height:6.70pt;mso-wrap-distance-left:5.00pt;mso-wrap-distance-top:0.00pt;mso-wrap-distance-right:5.00pt;mso-wrap-distance-bottom:0.00pt;visibility:visible;" filled="f" stroked="f">
              <v:textbox inset="0,0,0,0">
                <w:txbxContent>
                  <w:p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80"/>
                        <w:rFonts w:eastAsiaTheme="minorEastAsia"/>
                      </w:rPr>
                      <w:t xml:space="preserve">28</w:t>
                    </w:r>
                    <w:r>
                      <w:rPr>
                        <w:rStyle w:val="1080"/>
                        <w:rFonts w:eastAsiaTheme="minorEastAsia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"/>
        <w:szCs w:val="2"/>
      </w:rPr>
    </w:r>
    <w:r>
      <w:rPr>
        <w:sz w:val="2"/>
        <w:szCs w:val="2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147483647" behindDoc="1" locked="0" layoutInCell="1" allowOverlap="1">
              <wp:simplePos x="0" y="0"/>
              <wp:positionH relativeFrom="page">
                <wp:posOffset>3855720</wp:posOffset>
              </wp:positionH>
              <wp:positionV relativeFrom="page">
                <wp:posOffset>9770110</wp:posOffset>
              </wp:positionV>
              <wp:extent cx="113030" cy="9144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130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77"/>
                              <w:rFonts w:eastAsiaTheme="minorEastAsia"/>
                            </w:rPr>
                            <w:t xml:space="preserve">33</w:t>
                          </w:r>
                          <w:r>
                            <w:rPr>
                              <w:rStyle w:val="1077"/>
                              <w:rFonts w:eastAsiaTheme="minorEastAsia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-2147483647;o:allowoverlap:true;o:allowincell:true;mso-position-horizontal-relative:page;margin-left:303.60pt;mso-position-horizontal:absolute;mso-position-vertical-relative:page;margin-top:769.30pt;mso-position-vertical:absolute;width:8.90pt;height:7.20pt;mso-wrap-distance-left:5.00pt;mso-wrap-distance-top:0.00pt;mso-wrap-distance-right:5.00pt;mso-wrap-distance-bottom:0.00pt;visibility:visible;" filled="f" stroked="f">
              <v:textbox inset="0,0,0,0">
                <w:txbxContent>
                  <w:p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77"/>
                        <w:rFonts w:eastAsiaTheme="minorEastAsia"/>
                      </w:rPr>
                      <w:t xml:space="preserve">33</w:t>
                    </w:r>
                    <w:r>
                      <w:rPr>
                        <w:rStyle w:val="1077"/>
                        <w:rFonts w:eastAsiaTheme="minorEastAsia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"/>
        <w:szCs w:val="2"/>
      </w:rPr>
    </w:r>
    <w:r>
      <w:rPr>
        <w:sz w:val="2"/>
        <w:szCs w:val="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9776" behindDoc="1" locked="0" layoutInCell="1" allowOverlap="1">
              <wp:simplePos x="0" y="0"/>
              <wp:positionH relativeFrom="page">
                <wp:posOffset>4061460</wp:posOffset>
              </wp:positionH>
              <wp:positionV relativeFrom="page">
                <wp:posOffset>1137920</wp:posOffset>
              </wp:positionV>
              <wp:extent cx="1057910" cy="1282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05791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</w:pPr>
                          <w:r>
                            <w:rPr>
                              <w:rStyle w:val="1080"/>
                              <w:rFonts w:eastAsiaTheme="minorEastAsia"/>
                            </w:rPr>
                            <w:t xml:space="preserve">Приложение № 2</w:t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51659776;o:allowoverlap:true;o:allowincell:true;mso-position-horizontal-relative:page;margin-left:319.80pt;mso-position-horizontal:absolute;mso-position-vertical-relative:page;margin-top:89.60pt;mso-position-vertical:absolute;width:83.30pt;height:10.10pt;mso-wrap-distance-left:5.00pt;mso-wrap-distance-top:0.00pt;mso-wrap-distance-right:5.00pt;mso-wrap-distance-bottom:0.00pt;visibility:visible;" filled="f" stroked="f">
              <v:textbox inset="0,0,0,0">
                <w:txbxContent>
                  <w:p>
                    <w:pPr>
                      <w:spacing w:line="240" w:lineRule="auto"/>
                    </w:pPr>
                    <w:r>
                      <w:rPr>
                        <w:rStyle w:val="1080"/>
                        <w:rFonts w:eastAsiaTheme="minorEastAsia"/>
                      </w:rPr>
                      <w:t xml:space="preserve">Приложение № 2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"/>
        <w:szCs w:val="2"/>
      </w:rPr>
    </w:r>
    <w:r>
      <w:rPr>
        <w:sz w:val="2"/>
        <w:szCs w:val="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1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4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1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1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  <w:rPr>
        <w:rFonts w:hint="default" w:ascii="Times New Roman" w:hAnsi="Times New Roman" w:cs="Times New Roman"/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4548" w:hanging="720"/>
        <w:tabs>
          <w:tab w:val="num" w:pos="45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36"/>
  </w:num>
  <w:num w:numId="5">
    <w:abstractNumId w:val="30"/>
  </w:num>
  <w:num w:numId="6">
    <w:abstractNumId w:val="17"/>
  </w:num>
  <w:num w:numId="7">
    <w:abstractNumId w:val="31"/>
  </w:num>
  <w:num w:numId="8">
    <w:abstractNumId w:val="33"/>
  </w:num>
  <w:num w:numId="9">
    <w:abstractNumId w:val="38"/>
  </w:num>
  <w:num w:numId="10">
    <w:abstractNumId w:val="22"/>
  </w:num>
  <w:num w:numId="11">
    <w:abstractNumId w:val="21"/>
  </w:num>
  <w:num w:numId="12">
    <w:abstractNumId w:val="37"/>
  </w:num>
  <w:num w:numId="13">
    <w:abstractNumId w:val="2"/>
  </w:num>
  <w:num w:numId="14">
    <w:abstractNumId w:val="3"/>
  </w:num>
  <w:num w:numId="15">
    <w:abstractNumId w:val="19"/>
  </w:num>
  <w:num w:numId="16">
    <w:abstractNumId w:val="29"/>
  </w:num>
  <w:num w:numId="17">
    <w:abstractNumId w:val="25"/>
  </w:num>
  <w:num w:numId="18">
    <w:abstractNumId w:val="20"/>
  </w:num>
  <w:num w:numId="19">
    <w:abstractNumId w:val="0"/>
  </w:num>
  <w:num w:numId="20">
    <w:abstractNumId w:val="34"/>
  </w:num>
  <w:num w:numId="21">
    <w:abstractNumId w:val="24"/>
  </w:num>
  <w:num w:numId="22">
    <w:abstractNumId w:val="4"/>
  </w:num>
  <w:num w:numId="23">
    <w:abstractNumId w:val="7"/>
  </w:num>
  <w:num w:numId="24">
    <w:abstractNumId w:val="23"/>
  </w:num>
  <w:num w:numId="25">
    <w:abstractNumId w:val="1"/>
  </w:num>
  <w:num w:numId="26">
    <w:abstractNumId w:val="28"/>
  </w:num>
  <w:num w:numId="27">
    <w:abstractNumId w:val="9"/>
  </w:num>
  <w:num w:numId="28">
    <w:abstractNumId w:val="14"/>
  </w:num>
  <w:num w:numId="29">
    <w:abstractNumId w:val="8"/>
  </w:num>
  <w:num w:numId="30">
    <w:abstractNumId w:val="18"/>
  </w:num>
  <w:num w:numId="31">
    <w:abstractNumId w:val="10"/>
  </w:num>
  <w:num w:numId="32">
    <w:abstractNumId w:val="32"/>
  </w:num>
  <w:num w:numId="33">
    <w:abstractNumId w:val="15"/>
  </w:num>
  <w:num w:numId="34">
    <w:abstractNumId w:val="27"/>
  </w:num>
  <w:num w:numId="35">
    <w:abstractNumId w:val="11"/>
  </w:num>
  <w:num w:numId="36">
    <w:abstractNumId w:val="13"/>
  </w:num>
  <w:num w:numId="37">
    <w:abstractNumId w:val="6"/>
  </w:num>
  <w:num w:numId="38">
    <w:abstractNumId w:val="16"/>
  </w:num>
  <w:num w:numId="39">
    <w:abstractNumId w:val="35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0">
    <w:name w:val="Title Char"/>
    <w:basedOn w:val="887"/>
    <w:link w:val="908"/>
    <w:uiPriority w:val="10"/>
    <w:rPr>
      <w:sz w:val="48"/>
      <w:szCs w:val="48"/>
    </w:rPr>
  </w:style>
  <w:style w:type="character" w:styleId="881">
    <w:name w:val="Subtitle Char"/>
    <w:basedOn w:val="887"/>
    <w:link w:val="910"/>
    <w:uiPriority w:val="11"/>
    <w:rPr>
      <w:sz w:val="24"/>
      <w:szCs w:val="24"/>
    </w:rPr>
  </w:style>
  <w:style w:type="character" w:styleId="882">
    <w:name w:val="Quote Char"/>
    <w:link w:val="912"/>
    <w:uiPriority w:val="29"/>
    <w:rPr>
      <w:i/>
    </w:rPr>
  </w:style>
  <w:style w:type="character" w:styleId="883">
    <w:name w:val="Intense Quote Char"/>
    <w:link w:val="914"/>
    <w:uiPriority w:val="30"/>
    <w:rPr>
      <w:i/>
    </w:rPr>
  </w:style>
  <w:style w:type="character" w:styleId="884">
    <w:name w:val="Footnote Text Char"/>
    <w:link w:val="1045"/>
    <w:uiPriority w:val="99"/>
    <w:rPr>
      <w:sz w:val="18"/>
    </w:rPr>
  </w:style>
  <w:style w:type="character" w:styleId="885">
    <w:name w:val="Endnote Text Char"/>
    <w:link w:val="1048"/>
    <w:uiPriority w:val="99"/>
    <w:rPr>
      <w:sz w:val="20"/>
    </w:rPr>
  </w:style>
  <w:style w:type="paragraph" w:styleId="886" w:default="1">
    <w:name w:val="Normal"/>
    <w:qFormat/>
  </w:style>
  <w:style w:type="character" w:styleId="887" w:default="1">
    <w:name w:val="Default Paragraph Font"/>
    <w:uiPriority w:val="1"/>
    <w:semiHidden/>
    <w:unhideWhenUsed/>
  </w:style>
  <w:style w:type="table" w:styleId="88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character" w:styleId="890" w:customStyle="1">
    <w:name w:val="Heading 1 Char"/>
    <w:basedOn w:val="887"/>
    <w:link w:val="1062"/>
    <w:uiPriority w:val="9"/>
    <w:rPr>
      <w:rFonts w:ascii="Arial" w:hAnsi="Arial" w:eastAsia="Arial" w:cs="Arial"/>
      <w:sz w:val="40"/>
      <w:szCs w:val="40"/>
    </w:rPr>
  </w:style>
  <w:style w:type="paragraph" w:styleId="891" w:customStyle="1">
    <w:name w:val="Heading 2"/>
    <w:basedOn w:val="886"/>
    <w:next w:val="886"/>
    <w:link w:val="89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892" w:customStyle="1">
    <w:name w:val="Heading 2 Char"/>
    <w:basedOn w:val="887"/>
    <w:link w:val="891"/>
    <w:uiPriority w:val="9"/>
    <w:rPr>
      <w:rFonts w:ascii="Arial" w:hAnsi="Arial" w:eastAsia="Arial" w:cs="Arial"/>
      <w:sz w:val="34"/>
    </w:rPr>
  </w:style>
  <w:style w:type="paragraph" w:styleId="893" w:customStyle="1">
    <w:name w:val="Heading 3"/>
    <w:basedOn w:val="886"/>
    <w:next w:val="886"/>
    <w:link w:val="89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894" w:customStyle="1">
    <w:name w:val="Heading 3 Char"/>
    <w:basedOn w:val="887"/>
    <w:link w:val="893"/>
    <w:uiPriority w:val="9"/>
    <w:rPr>
      <w:rFonts w:ascii="Arial" w:hAnsi="Arial" w:eastAsia="Arial" w:cs="Arial"/>
      <w:sz w:val="30"/>
      <w:szCs w:val="30"/>
    </w:rPr>
  </w:style>
  <w:style w:type="paragraph" w:styleId="895" w:customStyle="1">
    <w:name w:val="Heading 4"/>
    <w:basedOn w:val="886"/>
    <w:next w:val="886"/>
    <w:link w:val="89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96" w:customStyle="1">
    <w:name w:val="Heading 4 Char"/>
    <w:basedOn w:val="887"/>
    <w:link w:val="895"/>
    <w:uiPriority w:val="9"/>
    <w:rPr>
      <w:rFonts w:ascii="Arial" w:hAnsi="Arial" w:eastAsia="Arial" w:cs="Arial"/>
      <w:b/>
      <w:bCs/>
      <w:sz w:val="26"/>
      <w:szCs w:val="26"/>
    </w:rPr>
  </w:style>
  <w:style w:type="paragraph" w:styleId="897" w:customStyle="1">
    <w:name w:val="Heading 5"/>
    <w:basedOn w:val="886"/>
    <w:next w:val="886"/>
    <w:link w:val="89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98" w:customStyle="1">
    <w:name w:val="Heading 5 Char"/>
    <w:basedOn w:val="887"/>
    <w:link w:val="897"/>
    <w:uiPriority w:val="9"/>
    <w:rPr>
      <w:rFonts w:ascii="Arial" w:hAnsi="Arial" w:eastAsia="Arial" w:cs="Arial"/>
      <w:b/>
      <w:bCs/>
      <w:sz w:val="24"/>
      <w:szCs w:val="24"/>
    </w:rPr>
  </w:style>
  <w:style w:type="paragraph" w:styleId="899" w:customStyle="1">
    <w:name w:val="Heading 6"/>
    <w:basedOn w:val="886"/>
    <w:next w:val="886"/>
    <w:link w:val="90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900" w:customStyle="1">
    <w:name w:val="Heading 6 Char"/>
    <w:basedOn w:val="887"/>
    <w:link w:val="899"/>
    <w:uiPriority w:val="9"/>
    <w:rPr>
      <w:rFonts w:ascii="Arial" w:hAnsi="Arial" w:eastAsia="Arial" w:cs="Arial"/>
      <w:b/>
      <w:bCs/>
      <w:sz w:val="22"/>
      <w:szCs w:val="22"/>
    </w:rPr>
  </w:style>
  <w:style w:type="paragraph" w:styleId="901" w:customStyle="1">
    <w:name w:val="Heading 7"/>
    <w:basedOn w:val="886"/>
    <w:next w:val="886"/>
    <w:link w:val="90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902" w:customStyle="1">
    <w:name w:val="Heading 7 Char"/>
    <w:basedOn w:val="887"/>
    <w:link w:val="9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03" w:customStyle="1">
    <w:name w:val="Heading 8"/>
    <w:basedOn w:val="886"/>
    <w:next w:val="886"/>
    <w:link w:val="90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904" w:customStyle="1">
    <w:name w:val="Heading 8 Char"/>
    <w:basedOn w:val="887"/>
    <w:link w:val="903"/>
    <w:uiPriority w:val="9"/>
    <w:rPr>
      <w:rFonts w:ascii="Arial" w:hAnsi="Arial" w:eastAsia="Arial" w:cs="Arial"/>
      <w:i/>
      <w:iCs/>
      <w:sz w:val="22"/>
      <w:szCs w:val="22"/>
    </w:rPr>
  </w:style>
  <w:style w:type="paragraph" w:styleId="905" w:customStyle="1">
    <w:name w:val="Heading 9"/>
    <w:basedOn w:val="886"/>
    <w:next w:val="886"/>
    <w:link w:val="90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06" w:customStyle="1">
    <w:name w:val="Heading 9 Char"/>
    <w:basedOn w:val="887"/>
    <w:link w:val="905"/>
    <w:uiPriority w:val="9"/>
    <w:rPr>
      <w:rFonts w:ascii="Arial" w:hAnsi="Arial" w:eastAsia="Arial" w:cs="Arial"/>
      <w:i/>
      <w:iCs/>
      <w:sz w:val="21"/>
      <w:szCs w:val="21"/>
    </w:rPr>
  </w:style>
  <w:style w:type="paragraph" w:styleId="907">
    <w:name w:val="No Spacing"/>
    <w:uiPriority w:val="1"/>
    <w:qFormat/>
    <w:pPr>
      <w:spacing w:after="0" w:line="240" w:lineRule="auto"/>
    </w:pPr>
  </w:style>
  <w:style w:type="paragraph" w:styleId="908">
    <w:name w:val="Title"/>
    <w:basedOn w:val="886"/>
    <w:next w:val="886"/>
    <w:link w:val="909"/>
    <w:uiPriority w:val="10"/>
    <w:qFormat/>
    <w:pPr>
      <w:contextualSpacing/>
      <w:spacing w:before="300"/>
    </w:pPr>
    <w:rPr>
      <w:sz w:val="48"/>
      <w:szCs w:val="48"/>
    </w:rPr>
  </w:style>
  <w:style w:type="character" w:styleId="909" w:customStyle="1">
    <w:name w:val="Название Знак"/>
    <w:basedOn w:val="887"/>
    <w:link w:val="908"/>
    <w:uiPriority w:val="10"/>
    <w:rPr>
      <w:sz w:val="48"/>
      <w:szCs w:val="48"/>
    </w:rPr>
  </w:style>
  <w:style w:type="paragraph" w:styleId="910">
    <w:name w:val="Subtitle"/>
    <w:basedOn w:val="886"/>
    <w:next w:val="886"/>
    <w:link w:val="911"/>
    <w:uiPriority w:val="11"/>
    <w:qFormat/>
    <w:pPr>
      <w:spacing w:before="200"/>
    </w:pPr>
    <w:rPr>
      <w:sz w:val="24"/>
      <w:szCs w:val="24"/>
    </w:rPr>
  </w:style>
  <w:style w:type="character" w:styleId="911" w:customStyle="1">
    <w:name w:val="Подзаголовок Знак"/>
    <w:basedOn w:val="887"/>
    <w:link w:val="910"/>
    <w:uiPriority w:val="11"/>
    <w:rPr>
      <w:sz w:val="24"/>
      <w:szCs w:val="24"/>
    </w:rPr>
  </w:style>
  <w:style w:type="paragraph" w:styleId="912">
    <w:name w:val="Quote"/>
    <w:basedOn w:val="886"/>
    <w:next w:val="886"/>
    <w:link w:val="913"/>
    <w:uiPriority w:val="29"/>
    <w:qFormat/>
    <w:pPr>
      <w:ind w:left="720" w:right="720"/>
    </w:pPr>
    <w:rPr>
      <w:i/>
    </w:rPr>
  </w:style>
  <w:style w:type="character" w:styleId="913" w:customStyle="1">
    <w:name w:val="Цитата 2 Знак"/>
    <w:link w:val="912"/>
    <w:uiPriority w:val="29"/>
    <w:rPr>
      <w:i/>
    </w:rPr>
  </w:style>
  <w:style w:type="paragraph" w:styleId="914">
    <w:name w:val="Intense Quote"/>
    <w:basedOn w:val="886"/>
    <w:next w:val="886"/>
    <w:link w:val="9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15" w:customStyle="1">
    <w:name w:val="Выделенная цитата Знак"/>
    <w:link w:val="914"/>
    <w:uiPriority w:val="30"/>
    <w:rPr>
      <w:i/>
    </w:rPr>
  </w:style>
  <w:style w:type="character" w:styleId="916" w:customStyle="1">
    <w:name w:val="Header Char"/>
    <w:basedOn w:val="887"/>
    <w:link w:val="1126"/>
    <w:uiPriority w:val="99"/>
  </w:style>
  <w:style w:type="character" w:styleId="917" w:customStyle="1">
    <w:name w:val="Footer Char"/>
    <w:basedOn w:val="887"/>
    <w:link w:val="1128"/>
    <w:uiPriority w:val="99"/>
  </w:style>
  <w:style w:type="paragraph" w:styleId="918" w:customStyle="1">
    <w:name w:val="Caption"/>
    <w:basedOn w:val="886"/>
    <w:next w:val="88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919" w:customStyle="1">
    <w:name w:val="Caption Char"/>
    <w:link w:val="1128"/>
    <w:uiPriority w:val="99"/>
  </w:style>
  <w:style w:type="table" w:styleId="920" w:customStyle="1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2" w:customStyle="1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3" w:customStyle="1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24" w:customStyle="1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8" w:customStyle="1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49" w:customStyle="1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50" w:customStyle="1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51" w:customStyle="1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52" w:customStyle="1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53" w:customStyle="1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54" w:customStyle="1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55" w:customStyle="1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56" w:customStyle="1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57" w:customStyle="1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58" w:customStyle="1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59" w:customStyle="1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60" w:customStyle="1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61" w:customStyle="1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62" w:customStyle="1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63" w:customStyle="1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64" w:customStyle="1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65" w:customStyle="1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66" w:customStyle="1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7" w:customStyle="1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8" w:customStyle="1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 w:customStyle="1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 w:customStyle="1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83" w:customStyle="1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84" w:customStyle="1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85" w:customStyle="1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86" w:customStyle="1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87" w:customStyle="1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88" w:customStyle="1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89" w:customStyle="1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 w:customStyle="1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 w:customStyle="1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 w:customStyle="1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 w:customStyle="1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 w:customStyle="1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 w:customStyle="1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 w:customStyle="1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 w:customStyle="1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 w:customStyle="1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 w:customStyle="1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 w:customStyle="1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 w:customStyle="1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 w:customStyle="1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 w:customStyle="1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4" w:customStyle="1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5" w:customStyle="1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6" w:customStyle="1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7" w:customStyle="1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8" w:customStyle="1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9" w:customStyle="1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10" w:customStyle="1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11" w:customStyle="1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12" w:customStyle="1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13" w:customStyle="1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14" w:customStyle="1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15" w:customStyle="1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16" w:customStyle="1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17" w:customStyle="1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 w:customStyle="1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 w:customStyle="1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 w:customStyle="1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 w:customStyle="1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 w:customStyle="1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 w:customStyle="1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 w:customStyle="1">
    <w:name w:val="Lined - Accent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25" w:customStyle="1">
    <w:name w:val="Lined - Accent 1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26" w:customStyle="1">
    <w:name w:val="Lined - Accent 2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27" w:customStyle="1">
    <w:name w:val="Lined - Accent 3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28" w:customStyle="1">
    <w:name w:val="Lined - Accent 4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29" w:customStyle="1">
    <w:name w:val="Lined - Accent 5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30" w:customStyle="1">
    <w:name w:val="Lined - Accent 6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31" w:customStyle="1">
    <w:name w:val="Bordered &amp; Lined - Accent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32" w:customStyle="1">
    <w:name w:val="Bordered &amp; Lined - Accent 1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33" w:customStyle="1">
    <w:name w:val="Bordered &amp; Lined - Accent 2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34" w:customStyle="1">
    <w:name w:val="Bordered &amp; Lined - Accent 3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35" w:customStyle="1">
    <w:name w:val="Bordered &amp; Lined - Accent 4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36" w:customStyle="1">
    <w:name w:val="Bordered &amp; Lined - Accent 5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37" w:customStyle="1">
    <w:name w:val="Bordered &amp; Lined - Accent 6"/>
    <w:basedOn w:val="8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38" w:customStyle="1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39" w:customStyle="1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40" w:customStyle="1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41" w:customStyle="1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42" w:customStyle="1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43" w:customStyle="1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44" w:customStyle="1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1045">
    <w:name w:val="footnote text"/>
    <w:basedOn w:val="886"/>
    <w:link w:val="1046"/>
    <w:uiPriority w:val="99"/>
    <w:semiHidden/>
    <w:unhideWhenUsed/>
    <w:pPr>
      <w:spacing w:after="40" w:line="240" w:lineRule="auto"/>
    </w:pPr>
    <w:rPr>
      <w:sz w:val="18"/>
    </w:rPr>
  </w:style>
  <w:style w:type="character" w:styleId="1046" w:customStyle="1">
    <w:name w:val="Текст сноски Знак"/>
    <w:link w:val="1045"/>
    <w:uiPriority w:val="99"/>
    <w:rPr>
      <w:sz w:val="18"/>
    </w:rPr>
  </w:style>
  <w:style w:type="character" w:styleId="1047">
    <w:name w:val="footnote reference"/>
    <w:basedOn w:val="887"/>
    <w:uiPriority w:val="99"/>
    <w:unhideWhenUsed/>
    <w:rPr>
      <w:vertAlign w:val="superscript"/>
    </w:rPr>
  </w:style>
  <w:style w:type="paragraph" w:styleId="1048">
    <w:name w:val="endnote text"/>
    <w:basedOn w:val="886"/>
    <w:link w:val="1049"/>
    <w:uiPriority w:val="99"/>
    <w:semiHidden/>
    <w:unhideWhenUsed/>
    <w:pPr>
      <w:spacing w:after="0" w:line="240" w:lineRule="auto"/>
    </w:pPr>
    <w:rPr>
      <w:sz w:val="20"/>
    </w:rPr>
  </w:style>
  <w:style w:type="character" w:styleId="1049" w:customStyle="1">
    <w:name w:val="Текст концевой сноски Знак"/>
    <w:link w:val="1048"/>
    <w:uiPriority w:val="99"/>
    <w:rPr>
      <w:sz w:val="20"/>
    </w:rPr>
  </w:style>
  <w:style w:type="character" w:styleId="1050">
    <w:name w:val="endnote reference"/>
    <w:basedOn w:val="887"/>
    <w:uiPriority w:val="99"/>
    <w:semiHidden/>
    <w:unhideWhenUsed/>
    <w:rPr>
      <w:vertAlign w:val="superscript"/>
    </w:rPr>
  </w:style>
  <w:style w:type="paragraph" w:styleId="1051">
    <w:name w:val="toc 1"/>
    <w:basedOn w:val="886"/>
    <w:next w:val="886"/>
    <w:uiPriority w:val="39"/>
    <w:unhideWhenUsed/>
    <w:pPr>
      <w:spacing w:after="57"/>
    </w:pPr>
  </w:style>
  <w:style w:type="paragraph" w:styleId="1052">
    <w:name w:val="toc 2"/>
    <w:basedOn w:val="886"/>
    <w:next w:val="886"/>
    <w:uiPriority w:val="39"/>
    <w:unhideWhenUsed/>
    <w:pPr>
      <w:ind w:left="283"/>
      <w:spacing w:after="57"/>
    </w:pPr>
  </w:style>
  <w:style w:type="paragraph" w:styleId="1053">
    <w:name w:val="toc 3"/>
    <w:basedOn w:val="886"/>
    <w:next w:val="886"/>
    <w:uiPriority w:val="39"/>
    <w:unhideWhenUsed/>
    <w:pPr>
      <w:ind w:left="567"/>
      <w:spacing w:after="57"/>
    </w:pPr>
  </w:style>
  <w:style w:type="paragraph" w:styleId="1054">
    <w:name w:val="toc 4"/>
    <w:basedOn w:val="886"/>
    <w:next w:val="886"/>
    <w:uiPriority w:val="39"/>
    <w:unhideWhenUsed/>
    <w:pPr>
      <w:ind w:left="850"/>
      <w:spacing w:after="57"/>
    </w:pPr>
  </w:style>
  <w:style w:type="paragraph" w:styleId="1055">
    <w:name w:val="toc 5"/>
    <w:basedOn w:val="886"/>
    <w:next w:val="886"/>
    <w:uiPriority w:val="39"/>
    <w:unhideWhenUsed/>
    <w:pPr>
      <w:ind w:left="1134"/>
      <w:spacing w:after="57"/>
    </w:pPr>
  </w:style>
  <w:style w:type="paragraph" w:styleId="1056">
    <w:name w:val="toc 6"/>
    <w:basedOn w:val="886"/>
    <w:next w:val="886"/>
    <w:uiPriority w:val="39"/>
    <w:unhideWhenUsed/>
    <w:pPr>
      <w:ind w:left="1417"/>
      <w:spacing w:after="57"/>
    </w:pPr>
  </w:style>
  <w:style w:type="paragraph" w:styleId="1057">
    <w:name w:val="toc 7"/>
    <w:basedOn w:val="886"/>
    <w:next w:val="886"/>
    <w:uiPriority w:val="39"/>
    <w:unhideWhenUsed/>
    <w:pPr>
      <w:ind w:left="1701"/>
      <w:spacing w:after="57"/>
    </w:pPr>
  </w:style>
  <w:style w:type="paragraph" w:styleId="1058">
    <w:name w:val="toc 8"/>
    <w:basedOn w:val="886"/>
    <w:next w:val="886"/>
    <w:uiPriority w:val="39"/>
    <w:unhideWhenUsed/>
    <w:pPr>
      <w:ind w:left="1984"/>
      <w:spacing w:after="57"/>
    </w:pPr>
  </w:style>
  <w:style w:type="paragraph" w:styleId="1059">
    <w:name w:val="toc 9"/>
    <w:basedOn w:val="886"/>
    <w:next w:val="886"/>
    <w:uiPriority w:val="39"/>
    <w:unhideWhenUsed/>
    <w:pPr>
      <w:ind w:left="2268"/>
      <w:spacing w:after="57"/>
    </w:pPr>
  </w:style>
  <w:style w:type="paragraph" w:styleId="1060">
    <w:name w:val="TOC Heading"/>
    <w:uiPriority w:val="39"/>
    <w:unhideWhenUsed/>
  </w:style>
  <w:style w:type="paragraph" w:styleId="1061">
    <w:name w:val="table of figures"/>
    <w:basedOn w:val="886"/>
    <w:next w:val="886"/>
    <w:uiPriority w:val="99"/>
    <w:unhideWhenUsed/>
    <w:pPr>
      <w:spacing w:after="0"/>
    </w:pPr>
  </w:style>
  <w:style w:type="paragraph" w:styleId="1062" w:customStyle="1">
    <w:name w:val="Heading 1"/>
    <w:basedOn w:val="886"/>
    <w:next w:val="886"/>
    <w:link w:val="1063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1063" w:customStyle="1">
    <w:name w:val="Заголовок 1 Знак"/>
    <w:basedOn w:val="887"/>
    <w:link w:val="1062"/>
    <w:rPr>
      <w:rFonts w:ascii="Times New Roman" w:hAnsi="Times New Roman" w:eastAsia="Times New Roman" w:cs="Times New Roman"/>
      <w:b/>
      <w:sz w:val="24"/>
      <w:szCs w:val="20"/>
    </w:rPr>
  </w:style>
  <w:style w:type="paragraph" w:styleId="1064">
    <w:name w:val="Body Text"/>
    <w:basedOn w:val="886"/>
    <w:link w:val="1065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1065" w:customStyle="1">
    <w:name w:val="Основной текст Знак"/>
    <w:basedOn w:val="887"/>
    <w:link w:val="1064"/>
    <w:rPr>
      <w:rFonts w:ascii="Times New Roman" w:hAnsi="Times New Roman" w:eastAsia="Times New Roman" w:cs="Times New Roman"/>
      <w:sz w:val="20"/>
      <w:szCs w:val="20"/>
    </w:rPr>
  </w:style>
  <w:style w:type="paragraph" w:styleId="1066">
    <w:name w:val="List Paragraph"/>
    <w:basedOn w:val="886"/>
    <w:uiPriority w:val="34"/>
    <w:qFormat/>
    <w:pPr>
      <w:contextualSpacing/>
      <w:ind w:left="720"/>
    </w:pPr>
    <w:rPr>
      <w:rFonts w:ascii="Calibri" w:hAnsi="Calibri" w:eastAsia="Times New Roman" w:cs="Times New Roman"/>
    </w:rPr>
  </w:style>
  <w:style w:type="paragraph" w:styleId="1067">
    <w:name w:val="Balloon Text"/>
    <w:basedOn w:val="886"/>
    <w:link w:val="106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68" w:customStyle="1">
    <w:name w:val="Текст выноски Знак"/>
    <w:basedOn w:val="887"/>
    <w:link w:val="1067"/>
    <w:uiPriority w:val="99"/>
    <w:semiHidden/>
    <w:rPr>
      <w:rFonts w:ascii="Tahoma" w:hAnsi="Tahoma" w:cs="Tahoma"/>
      <w:sz w:val="16"/>
      <w:szCs w:val="16"/>
    </w:rPr>
  </w:style>
  <w:style w:type="character" w:styleId="1069" w:customStyle="1">
    <w:name w:val="Body text (3)_"/>
    <w:basedOn w:val="887"/>
    <w:link w:val="107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styleId="1070" w:customStyle="1">
    <w:name w:val="Body text (3)"/>
    <w:basedOn w:val="886"/>
    <w:link w:val="1069"/>
    <w:pPr>
      <w:jc w:val="center"/>
      <w:spacing w:before="420" w:after="0" w:line="259" w:lineRule="exac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</w:rPr>
  </w:style>
  <w:style w:type="character" w:styleId="1071">
    <w:name w:val="Hyperlink"/>
    <w:basedOn w:val="887"/>
    <w:rPr>
      <w:color w:val="0066cc"/>
      <w:u w:val="single"/>
    </w:rPr>
  </w:style>
  <w:style w:type="character" w:styleId="1072" w:customStyle="1">
    <w:name w:val="Table caption Exact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73" w:customStyle="1">
    <w:name w:val="Body text (2)_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74" w:customStyle="1">
    <w:name w:val="Body text (2)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075" w:customStyle="1">
    <w:name w:val="Body text (2) + Segoe UI;10 pt"/>
    <w:basedOn w:val="1073"/>
    <w:rPr>
      <w:rFonts w:ascii="Segoe UI" w:hAnsi="Segoe UI" w:eastAsia="Segoe UI" w:cs="Segoe UI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1076" w:customStyle="1">
    <w:name w:val="Header or footer_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1077" w:customStyle="1">
    <w:name w:val="Header or footer"/>
    <w:basedOn w:val="107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styleId="1078" w:customStyle="1">
    <w:name w:val="Body text (2) + Bold;Italic;Spacing -2 pt"/>
    <w:basedOn w:val="1073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-40"/>
      <w:position w:val="0"/>
      <w:sz w:val="22"/>
      <w:szCs w:val="22"/>
      <w:u w:val="single"/>
      <w:lang w:val="ru-RU" w:eastAsia="ru-RU" w:bidi="ru-RU"/>
    </w:rPr>
  </w:style>
  <w:style w:type="character" w:styleId="1079" w:customStyle="1">
    <w:name w:val="Body text (2) + Bold"/>
    <w:basedOn w:val="107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080" w:customStyle="1">
    <w:name w:val="Header or footer + 9 pt"/>
    <w:basedOn w:val="107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styleId="1081" w:customStyle="1">
    <w:name w:val="Body text (4)_"/>
    <w:basedOn w:val="887"/>
    <w:link w:val="1114"/>
    <w:rPr>
      <w:rFonts w:ascii="Times New Roman" w:hAnsi="Times New Roman" w:eastAsia="Times New Roman" w:cs="Times New Roman"/>
      <w:shd w:val="clear" w:color="auto" w:fill="ffffff"/>
    </w:rPr>
  </w:style>
  <w:style w:type="character" w:styleId="1082" w:customStyle="1">
    <w:name w:val="Body text (5)_"/>
    <w:basedOn w:val="887"/>
    <w:rPr>
      <w:rFonts w:ascii="Times New Roman" w:hAnsi="Times New Roman" w:eastAsia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styleId="1083" w:customStyle="1">
    <w:name w:val="Picture caption Exact"/>
    <w:basedOn w:val="887"/>
    <w:link w:val="1115"/>
    <w:rPr>
      <w:rFonts w:ascii="Times New Roman" w:hAnsi="Times New Roman" w:eastAsia="Times New Roman" w:cs="Times New Roman"/>
      <w:shd w:val="clear" w:color="auto" w:fill="ffffff"/>
    </w:rPr>
  </w:style>
  <w:style w:type="character" w:styleId="1084" w:customStyle="1">
    <w:name w:val="Body text (2) Exact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85" w:customStyle="1">
    <w:name w:val="Body text (7) Exact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styleId="1086" w:customStyle="1">
    <w:name w:val="Body text (8) Exact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1087" w:customStyle="1">
    <w:name w:val="Body text (6)_"/>
    <w:basedOn w:val="887"/>
    <w:link w:val="1118"/>
    <w:rPr>
      <w:rFonts w:ascii="Segoe UI" w:hAnsi="Segoe UI" w:eastAsia="Segoe UI" w:cs="Segoe UI"/>
      <w:sz w:val="21"/>
      <w:szCs w:val="21"/>
      <w:shd w:val="clear" w:color="auto" w:fill="ffffff"/>
    </w:rPr>
  </w:style>
  <w:style w:type="character" w:styleId="1088" w:customStyle="1">
    <w:name w:val="Heading #1_"/>
    <w:basedOn w:val="887"/>
    <w:link w:val="1119"/>
    <w:rPr>
      <w:rFonts w:ascii="Segoe UI" w:hAnsi="Segoe UI" w:eastAsia="Segoe UI" w:cs="Segoe UI"/>
      <w:sz w:val="20"/>
      <w:szCs w:val="20"/>
      <w:shd w:val="clear" w:color="auto" w:fill="ffffff"/>
    </w:rPr>
  </w:style>
  <w:style w:type="character" w:styleId="1089" w:customStyle="1">
    <w:name w:val="Heading #2_"/>
    <w:basedOn w:val="887"/>
    <w:link w:val="1120"/>
    <w:rPr>
      <w:rFonts w:ascii="Segoe UI" w:hAnsi="Segoe UI" w:eastAsia="Segoe UI" w:cs="Segoe UI"/>
      <w:spacing w:val="-30"/>
      <w:sz w:val="30"/>
      <w:szCs w:val="30"/>
      <w:shd w:val="clear" w:color="auto" w:fill="ffffff"/>
    </w:rPr>
  </w:style>
  <w:style w:type="character" w:styleId="1090" w:customStyle="1">
    <w:name w:val="Body text (5)"/>
    <w:basedOn w:val="1082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styleId="1091" w:customStyle="1">
    <w:name w:val="Body text (7)_"/>
    <w:basedOn w:val="887"/>
    <w:link w:val="1116"/>
    <w:rPr>
      <w:rFonts w:ascii="Times New Roman" w:hAnsi="Times New Roman" w:eastAsia="Times New Roman" w:cs="Times New Roman"/>
      <w:sz w:val="12"/>
      <w:szCs w:val="12"/>
      <w:shd w:val="clear" w:color="auto" w:fill="ffffff"/>
    </w:rPr>
  </w:style>
  <w:style w:type="character" w:styleId="1092" w:customStyle="1">
    <w:name w:val="Body text (8)_"/>
    <w:basedOn w:val="887"/>
    <w:link w:val="1117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character" w:styleId="1093" w:customStyle="1">
    <w:name w:val="Table caption (2)_"/>
    <w:basedOn w:val="887"/>
    <w:link w:val="1121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character" w:styleId="1094" w:customStyle="1">
    <w:name w:val="Body text (2) + 9 pt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styleId="1095" w:customStyle="1">
    <w:name w:val="Body text (8) + 8 pt;Italic"/>
    <w:basedOn w:val="1092"/>
    <w:rPr>
      <w:rFonts w:ascii="Times New Roman" w:hAnsi="Times New Roman" w:eastAsia="Times New Roman" w:cs="Times New Roman"/>
      <w:i/>
      <w:iCs/>
      <w:color w:val="000000"/>
      <w:spacing w:val="0"/>
      <w:position w:val="0"/>
      <w:sz w:val="16"/>
      <w:szCs w:val="16"/>
      <w:shd w:val="clear" w:color="auto" w:fill="ffffff"/>
      <w:lang w:val="ru-RU" w:eastAsia="ru-RU" w:bidi="ru-RU"/>
    </w:rPr>
  </w:style>
  <w:style w:type="character" w:styleId="1096" w:customStyle="1">
    <w:name w:val="Body text (2) + 8 pt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character" w:styleId="1097" w:customStyle="1">
    <w:name w:val="Body text (2) + Spacing 1 pt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30"/>
      <w:position w:val="0"/>
      <w:sz w:val="22"/>
      <w:szCs w:val="22"/>
      <w:u w:val="none"/>
      <w:lang w:val="ru-RU" w:eastAsia="ru-RU" w:bidi="ru-RU"/>
    </w:rPr>
  </w:style>
  <w:style w:type="character" w:styleId="1098" w:customStyle="1">
    <w:name w:val="Body text (2) + 4 pt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lang w:val="ru-RU" w:eastAsia="ru-RU" w:bidi="ru-RU"/>
    </w:rPr>
  </w:style>
  <w:style w:type="character" w:styleId="1099" w:customStyle="1">
    <w:name w:val="Table caption_"/>
    <w:basedOn w:val="88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100" w:customStyle="1">
    <w:name w:val="Table caption"/>
    <w:basedOn w:val="109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styleId="1101" w:customStyle="1">
    <w:name w:val="Body text (3) + Not Bold"/>
    <w:basedOn w:val="106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1102" w:customStyle="1">
    <w:name w:val="Header or footer + Spacing 1 pt"/>
    <w:basedOn w:val="107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20"/>
      <w:position w:val="0"/>
      <w:sz w:val="19"/>
      <w:szCs w:val="19"/>
      <w:u w:val="none"/>
      <w:lang w:val="ru-RU" w:eastAsia="ru-RU" w:bidi="ru-RU"/>
    </w:rPr>
  </w:style>
  <w:style w:type="character" w:styleId="1103" w:customStyle="1">
    <w:name w:val="Body text (2) + Bold;Italic"/>
    <w:basedOn w:val="1073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104" w:customStyle="1">
    <w:name w:val="Body text (2) + Italic"/>
    <w:basedOn w:val="1073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105" w:customStyle="1">
    <w:name w:val="Body text (2) + 12 pt;Bold"/>
    <w:basedOn w:val="107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1106" w:customStyle="1">
    <w:name w:val="Table caption + Italic"/>
    <w:basedOn w:val="1099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107" w:customStyle="1">
    <w:name w:val="Table caption + Bold;Italic"/>
    <w:basedOn w:val="1099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108" w:customStyle="1">
    <w:name w:val="Body text (9)_"/>
    <w:basedOn w:val="887"/>
    <w:link w:val="1122"/>
    <w:rPr>
      <w:rFonts w:ascii="Times New Roman" w:hAnsi="Times New Roman" w:eastAsia="Times New Roman" w:cs="Times New Roman"/>
      <w:i/>
      <w:iCs/>
      <w:shd w:val="clear" w:color="auto" w:fill="ffffff"/>
    </w:rPr>
  </w:style>
  <w:style w:type="character" w:styleId="1109" w:customStyle="1">
    <w:name w:val="Body text (9) + Not Italic"/>
    <w:basedOn w:val="1108"/>
    <w:rPr>
      <w:rFonts w:ascii="Times New Roman" w:hAnsi="Times New Roman" w:eastAsia="Times New Roman" w:cs="Times New Roman"/>
      <w:i/>
      <w:iCs/>
      <w:color w:val="000000"/>
      <w:spacing w:val="0"/>
      <w:position w:val="0"/>
      <w:shd w:val="clear" w:color="auto" w:fill="ffffff"/>
      <w:lang w:val="ru-RU" w:eastAsia="ru-RU" w:bidi="ru-RU"/>
    </w:rPr>
  </w:style>
  <w:style w:type="character" w:styleId="1110" w:customStyle="1">
    <w:name w:val="Body text (9) + 12 pt;Bold;Not Italic"/>
    <w:basedOn w:val="1108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styleId="1111" w:customStyle="1">
    <w:name w:val="Body text (2) + 8 pt;Small Caps"/>
    <w:basedOn w:val="1073"/>
    <w:rPr>
      <w:rFonts w:ascii="Times New Roman" w:hAnsi="Times New Roman" w:eastAsia="Times New Roman" w:cs="Times New Roman"/>
      <w:b w:val="0"/>
      <w:bCs w:val="0"/>
      <w:i w:val="0"/>
      <w:iCs w:val="0"/>
      <w:smallCaps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character" w:styleId="1112" w:customStyle="1">
    <w:name w:val="Body text (10)_"/>
    <w:basedOn w:val="887"/>
    <w:link w:val="1123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character" w:styleId="1113" w:customStyle="1">
    <w:name w:val="Body text (11)_"/>
    <w:basedOn w:val="887"/>
    <w:link w:val="1124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styleId="1114" w:customStyle="1">
    <w:name w:val="Body text (4)"/>
    <w:basedOn w:val="886"/>
    <w:link w:val="1081"/>
    <w:pPr>
      <w:spacing w:after="0" w:line="264" w:lineRule="exact"/>
      <w:shd w:val="clear" w:color="auto" w:fill="ffffff"/>
      <w:widowControl w:val="off"/>
    </w:pPr>
    <w:rPr>
      <w:rFonts w:ascii="Times New Roman" w:hAnsi="Times New Roman" w:eastAsia="Times New Roman" w:cs="Times New Roman"/>
    </w:rPr>
  </w:style>
  <w:style w:type="paragraph" w:styleId="1115" w:customStyle="1">
    <w:name w:val="Picture caption"/>
    <w:basedOn w:val="886"/>
    <w:link w:val="1083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</w:rPr>
  </w:style>
  <w:style w:type="paragraph" w:styleId="1116" w:customStyle="1">
    <w:name w:val="Body text (7)"/>
    <w:basedOn w:val="886"/>
    <w:link w:val="1091"/>
    <w:pPr>
      <w:jc w:val="both"/>
      <w:spacing w:before="300" w:after="30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12"/>
      <w:szCs w:val="12"/>
    </w:rPr>
  </w:style>
  <w:style w:type="paragraph" w:styleId="1117" w:customStyle="1">
    <w:name w:val="Body text (8)"/>
    <w:basedOn w:val="886"/>
    <w:link w:val="1092"/>
    <w:pPr>
      <w:jc w:val="center"/>
      <w:spacing w:before="300" w:after="30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18"/>
      <w:szCs w:val="18"/>
    </w:rPr>
  </w:style>
  <w:style w:type="paragraph" w:styleId="1118" w:customStyle="1">
    <w:name w:val="Body text (6)"/>
    <w:basedOn w:val="886"/>
    <w:link w:val="1087"/>
    <w:pPr>
      <w:spacing w:after="60" w:line="0" w:lineRule="atLeast"/>
      <w:shd w:val="clear" w:color="auto" w:fill="ffffff"/>
      <w:widowControl w:val="off"/>
    </w:pPr>
    <w:rPr>
      <w:rFonts w:ascii="Segoe UI" w:hAnsi="Segoe UI" w:eastAsia="Segoe UI" w:cs="Segoe UI"/>
      <w:sz w:val="21"/>
      <w:szCs w:val="21"/>
    </w:rPr>
  </w:style>
  <w:style w:type="paragraph" w:styleId="1119" w:customStyle="1">
    <w:name w:val="Heading #1"/>
    <w:basedOn w:val="886"/>
    <w:link w:val="1088"/>
    <w:pPr>
      <w:spacing w:before="60" w:after="60" w:line="250" w:lineRule="exact"/>
      <w:shd w:val="clear" w:color="auto" w:fill="ffffff"/>
      <w:widowControl w:val="off"/>
      <w:outlineLvl w:val="0"/>
    </w:pPr>
    <w:rPr>
      <w:rFonts w:ascii="Segoe UI" w:hAnsi="Segoe UI" w:eastAsia="Segoe UI" w:cs="Segoe UI"/>
      <w:sz w:val="20"/>
      <w:szCs w:val="20"/>
    </w:rPr>
  </w:style>
  <w:style w:type="paragraph" w:styleId="1120" w:customStyle="1">
    <w:name w:val="Heading #2"/>
    <w:basedOn w:val="886"/>
    <w:link w:val="1089"/>
    <w:pPr>
      <w:spacing w:before="60" w:after="300" w:line="250" w:lineRule="exact"/>
      <w:shd w:val="clear" w:color="auto" w:fill="ffffff"/>
      <w:widowControl w:val="off"/>
      <w:outlineLvl w:val="1"/>
    </w:pPr>
    <w:rPr>
      <w:rFonts w:ascii="Segoe UI" w:hAnsi="Segoe UI" w:eastAsia="Segoe UI" w:cs="Segoe UI"/>
      <w:spacing w:val="-30"/>
      <w:sz w:val="30"/>
      <w:szCs w:val="30"/>
    </w:rPr>
  </w:style>
  <w:style w:type="paragraph" w:styleId="1121" w:customStyle="1">
    <w:name w:val="Table caption (2)"/>
    <w:basedOn w:val="886"/>
    <w:link w:val="1093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18"/>
      <w:szCs w:val="18"/>
    </w:rPr>
  </w:style>
  <w:style w:type="paragraph" w:styleId="1122" w:customStyle="1">
    <w:name w:val="Body text (9)"/>
    <w:basedOn w:val="886"/>
    <w:link w:val="1108"/>
    <w:pPr>
      <w:ind w:firstLine="680"/>
      <w:jc w:val="both"/>
      <w:spacing w:after="0" w:line="264" w:lineRule="exact"/>
      <w:shd w:val="clear" w:color="auto" w:fill="ffffff"/>
      <w:widowControl w:val="off"/>
    </w:pPr>
    <w:rPr>
      <w:rFonts w:ascii="Times New Roman" w:hAnsi="Times New Roman" w:eastAsia="Times New Roman" w:cs="Times New Roman"/>
      <w:i/>
      <w:iCs/>
    </w:rPr>
  </w:style>
  <w:style w:type="paragraph" w:styleId="1123" w:customStyle="1">
    <w:name w:val="Body text (10)"/>
    <w:basedOn w:val="886"/>
    <w:link w:val="1112"/>
    <w:pPr>
      <w:jc w:val="center"/>
      <w:spacing w:before="240" w:after="240" w:line="302" w:lineRule="exac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1124" w:customStyle="1">
    <w:name w:val="Body text (11)"/>
    <w:basedOn w:val="886"/>
    <w:link w:val="1113"/>
    <w:pPr>
      <w:jc w:val="both"/>
      <w:spacing w:before="240" w:after="240" w:line="298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6"/>
      <w:szCs w:val="26"/>
    </w:rPr>
  </w:style>
  <w:style w:type="table" w:styleId="1125">
    <w:name w:val="Table Grid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126" w:customStyle="1">
    <w:name w:val="Header"/>
    <w:basedOn w:val="886"/>
    <w:link w:val="1127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127" w:customStyle="1">
    <w:name w:val="Верхний колонтитул Знак"/>
    <w:basedOn w:val="887"/>
    <w:link w:val="1126"/>
    <w:uiPriority w:val="99"/>
    <w:semiHidden/>
  </w:style>
  <w:style w:type="paragraph" w:styleId="1128" w:customStyle="1">
    <w:name w:val="Footer"/>
    <w:basedOn w:val="886"/>
    <w:link w:val="112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129" w:customStyle="1">
    <w:name w:val="Нижний колонтитул Знак"/>
    <w:basedOn w:val="887"/>
    <w:link w:val="1128"/>
    <w:uiPriority w:val="99"/>
    <w:semiHidden/>
  </w:style>
  <w:style w:type="character" w:styleId="1130" w:customStyle="1">
    <w:name w:val="Текст Знак"/>
    <w:basedOn w:val="887"/>
    <w:link w:val="1131"/>
    <w:uiPriority w:val="99"/>
    <w:rPr>
      <w:rFonts w:ascii="Courier New" w:hAnsi="Courier New" w:eastAsia="Courier New" w:cs="Courier New"/>
      <w:sz w:val="24"/>
      <w:szCs w:val="24"/>
      <w:lang w:bidi="ru-RU"/>
    </w:rPr>
  </w:style>
  <w:style w:type="paragraph" w:styleId="1131">
    <w:name w:val="Plain Text"/>
    <w:basedOn w:val="886"/>
    <w:link w:val="1130"/>
    <w:uiPriority w:val="99"/>
    <w:pPr>
      <w:spacing w:after="0" w:line="240" w:lineRule="auto"/>
    </w:pPr>
    <w:rPr>
      <w:rFonts w:ascii="Courier New" w:hAnsi="Courier New" w:eastAsia="Courier New" w:cs="Courier New"/>
      <w:sz w:val="24"/>
      <w:szCs w:val="24"/>
      <w:lang w:bidi="ru-RU"/>
    </w:rPr>
  </w:style>
  <w:style w:type="character" w:styleId="1132" w:customStyle="1">
    <w:name w:val="Текст Знак1"/>
    <w:basedOn w:val="887"/>
    <w:uiPriority w:val="99"/>
    <w:semiHidden/>
    <w:rPr>
      <w:rFonts w:ascii="Consolas" w:hAnsi="Consolas"/>
      <w:sz w:val="21"/>
      <w:szCs w:val="21"/>
    </w:rPr>
  </w:style>
  <w:style w:type="character" w:styleId="1133" w:customStyle="1">
    <w:name w:val="fontstyle01"/>
    <w:basedOn w:val="887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paragraph" w:styleId="1134" w:customStyle="1">
    <w:name w:val="Основной текст (3)"/>
    <w:link w:val="963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600" w:afterAutospacing="0" w:line="32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35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36" w:customStyle="1">
    <w:name w:val="обычный приложения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37" w:customStyle="1">
    <w:name w:val="Рег. 1.1.1"/>
    <w:qFormat/>
    <w:pPr>
      <w:numPr>
        <w:ilvl w:val="2"/>
        <w:numId w:val="0"/>
      </w:numPr>
      <w:contextualSpacing w:val="0"/>
      <w:ind w:left="1288" w:right="0" w:hanging="720"/>
      <w:jc w:val="both"/>
      <w:keepLines w:val="0"/>
      <w:keepNext w:val="0"/>
      <w:pageBreakBefore w:val="0"/>
      <w:spacing w:before="0" w:beforeAutospacing="0" w:after="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38" w:customStyle="1">
    <w:name w:val="Рег. Основной текст уровнеь 1.1 (базовый)"/>
    <w:basedOn w:val="921"/>
    <w:qFormat/>
    <w:pPr>
      <w:numPr>
        <w:ilvl w:val="1"/>
        <w:numId w:val="0"/>
      </w:num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76" w:lineRule="auto"/>
      <w:shd w:val="nil"/>
      <w:widowControl/>
      <w:tabs>
        <w:tab w:val="num" w:pos="36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39" w:customStyle="1">
    <w:name w:val="Письмо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320" w:lineRule="exact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40" w:customStyle="1">
    <w:name w:val="blk"/>
    <w:rPr>
      <w:rFonts w:cs="Times New Roman"/>
    </w:rPr>
  </w:style>
  <w:style w:type="paragraph" w:styleId="1141" w:customStyle="1">
    <w:name w:val="ConsPlusNormal"/>
    <w:link w:val="989"/>
    <w:uiPriority w:val="99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42" w:customStyle="1">
    <w:name w:val="annotation reference"/>
    <w:uiPriority w:val="99"/>
    <w:semiHidden/>
    <w:unhideWhenUsed/>
    <w:rPr>
      <w:sz w:val="16"/>
      <w:szCs w:val="16"/>
    </w:rPr>
  </w:style>
  <w:style w:type="paragraph" w:styleId="1143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E12D-5750-484B-8D91-1178EF30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s.karaketov</dc:creator>
  <cp:keywords/>
  <dc:description/>
  <cp:revision>168</cp:revision>
  <dcterms:created xsi:type="dcterms:W3CDTF">2018-08-17T12:28:00Z</dcterms:created>
  <dcterms:modified xsi:type="dcterms:W3CDTF">2024-02-01T11:26:35Z</dcterms:modified>
</cp:coreProperties>
</file>