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  Эксперементально – исследовательская деятельность на уроках биологии.</w:t>
      </w:r>
    </w:p>
    <w:p w:rsid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                                                        Ураева Ф.А. учитель биологии МБОУ ГСОШ</w:t>
      </w:r>
    </w:p>
    <w:p w:rsid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  <w:shd w:val="clear" w:color="auto" w:fill="FFFFFF"/>
        </w:rPr>
      </w:pPr>
      <w:r>
        <w:rPr>
          <w:color w:val="010101"/>
          <w:shd w:val="clear" w:color="auto" w:fill="FFFFFF"/>
        </w:rPr>
        <w:t xml:space="preserve">                                                         с. Газ – Сале Тазовский</w:t>
      </w:r>
      <w:bookmarkStart w:id="0" w:name="_GoBack"/>
      <w:bookmarkEnd w:id="0"/>
      <w:r>
        <w:rPr>
          <w:color w:val="010101"/>
          <w:shd w:val="clear" w:color="auto" w:fill="FFFFFF"/>
        </w:rPr>
        <w:t xml:space="preserve"> район</w:t>
      </w:r>
    </w:p>
    <w:p w:rsidR="00960406" w:rsidRP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color w:val="010101"/>
          <w:shd w:val="clear" w:color="auto" w:fill="FFFFFF"/>
        </w:rPr>
        <w:t xml:space="preserve"> </w:t>
      </w:r>
      <w:r w:rsidR="00960406" w:rsidRPr="0045370C">
        <w:rPr>
          <w:color w:val="010101"/>
          <w:shd w:val="clear" w:color="auto" w:fill="FFFFFF"/>
        </w:rPr>
        <w:t>Ученическое исследование – это истина, которую учащиеся открывают, но для науки она не является новой. Открывая для себя то, что в науке давно открыто, учащиеся на этом этапе своей учебной деятельности мыслят как первооткрыватели.</w:t>
      </w:r>
      <w:r w:rsidR="00960406" w:rsidRPr="0045370C">
        <w:rPr>
          <w:color w:val="010101"/>
        </w:rPr>
        <w:br/>
      </w:r>
      <w:r w:rsidR="0096799B" w:rsidRPr="0045370C">
        <w:rPr>
          <w:color w:val="010101"/>
          <w:shd w:val="clear" w:color="auto" w:fill="FFFFFF"/>
        </w:rPr>
        <w:t xml:space="preserve"> </w:t>
      </w:r>
      <w:r w:rsidR="00960406" w:rsidRPr="0045370C">
        <w:rPr>
          <w:color w:val="010101"/>
          <w:shd w:val="clear" w:color="auto" w:fill="FFFFFF"/>
        </w:rPr>
        <w:t xml:space="preserve">Наблюдение и эксперимент являются основными методами формирования биологических исследований, применение которых способствует созданию атмосферы увлеченности учением, радости самостоятельного эксперимента и поиска. </w:t>
      </w:r>
      <w:r w:rsidR="0096799B" w:rsidRPr="0045370C">
        <w:rPr>
          <w:color w:val="010101"/>
          <w:shd w:val="clear" w:color="auto" w:fill="FFFFFF"/>
        </w:rPr>
        <w:t xml:space="preserve">      </w:t>
      </w:r>
      <w:r w:rsidR="00960406" w:rsidRPr="0045370C">
        <w:rPr>
          <w:color w:val="010101"/>
          <w:shd w:val="clear" w:color="auto" w:fill="FFFFFF"/>
        </w:rPr>
        <w:t>Исследователь</w:t>
      </w:r>
      <w:r w:rsidR="0096799B" w:rsidRPr="0045370C">
        <w:rPr>
          <w:color w:val="010101"/>
          <w:shd w:val="clear" w:color="auto" w:fill="FFFFFF"/>
        </w:rPr>
        <w:t>скую деятельность учащихся нужно</w:t>
      </w:r>
      <w:r w:rsidR="00960406" w:rsidRPr="0045370C">
        <w:rPr>
          <w:color w:val="010101"/>
          <w:shd w:val="clear" w:color="auto" w:fill="FFFFFF"/>
        </w:rPr>
        <w:t xml:space="preserve"> понимать как совокупность действий поискового характера, ведущих к открытию неизвестных учащимся фактов, теоретических знаний и способов деятельности.</w:t>
      </w:r>
    </w:p>
    <w:p w:rsidR="00960406" w:rsidRPr="0045370C" w:rsidRDefault="0096799B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45370C">
        <w:rPr>
          <w:color w:val="010101"/>
        </w:rPr>
        <w:t xml:space="preserve"> </w:t>
      </w:r>
      <w:r w:rsidR="0045370C">
        <w:rPr>
          <w:color w:val="010101"/>
        </w:rPr>
        <w:t xml:space="preserve"> </w:t>
      </w:r>
      <w:r w:rsidRPr="0045370C">
        <w:rPr>
          <w:color w:val="010101"/>
        </w:rPr>
        <w:t xml:space="preserve">Экспериментальная </w:t>
      </w:r>
      <w:r w:rsidR="00960406" w:rsidRPr="0045370C">
        <w:rPr>
          <w:color w:val="010101"/>
        </w:rPr>
        <w:t xml:space="preserve"> деятельность может послужить отправной точкой для возникновения интереса к биологической науке. Нестандарт</w:t>
      </w:r>
      <w:r w:rsidRPr="0045370C">
        <w:rPr>
          <w:color w:val="010101"/>
        </w:rPr>
        <w:t xml:space="preserve">ные ситуации </w:t>
      </w:r>
      <w:r w:rsidR="00960406" w:rsidRPr="0045370C">
        <w:rPr>
          <w:color w:val="010101"/>
        </w:rPr>
        <w:t>активизируют деятельность учащихся, делают восприятие информации более активным, целесообразным, эмоциональным, творческим</w:t>
      </w:r>
      <w:r w:rsidRPr="0045370C">
        <w:rPr>
          <w:color w:val="010101"/>
        </w:rPr>
        <w:t>. Такой вид деятельности</w:t>
      </w:r>
      <w:r w:rsidR="00960406" w:rsidRPr="0045370C">
        <w:rPr>
          <w:color w:val="010101"/>
        </w:rPr>
        <w:t xml:space="preserve"> вносит разнообразие и эмоциональную окраску в учебную работу, снимает утомление, развивает внимание, сообразительность, взаимопомощь, способствует становлению мировоззренческой позиции учащихся.</w:t>
      </w:r>
    </w:p>
    <w:p w:rsidR="00960406" w:rsidRP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color w:val="010101"/>
        </w:rPr>
        <w:t xml:space="preserve">  </w:t>
      </w:r>
      <w:r w:rsidR="00960406" w:rsidRPr="0045370C">
        <w:rPr>
          <w:color w:val="010101"/>
        </w:rPr>
        <w:t xml:space="preserve">Учебные исследования </w:t>
      </w:r>
      <w:r w:rsidR="0096799B" w:rsidRPr="0045370C">
        <w:rPr>
          <w:color w:val="010101"/>
        </w:rPr>
        <w:t xml:space="preserve">и эксперименты </w:t>
      </w:r>
      <w:r w:rsidR="00960406" w:rsidRPr="0045370C">
        <w:rPr>
          <w:color w:val="010101"/>
        </w:rPr>
        <w:t>чаще всего организуются на лабораторных и практических занятиях. Деятельность учащихся спланирована таким образом, чтобы отражался естественный ход приобретения знаний: от фактов, полученных в ходе проведения опыта, наблюдений, экспериментов, через обсуждение гипотез к знаниям. Учащимся предлагаются различные по соде</w:t>
      </w:r>
      <w:r w:rsidR="0096799B" w:rsidRPr="0045370C">
        <w:rPr>
          <w:color w:val="010101"/>
        </w:rPr>
        <w:t xml:space="preserve">ржанию исследовательские работы (зачастую дети сами предлагают какие либо варианты, наиболее им интересные и важные). </w:t>
      </w:r>
      <w:r w:rsidR="00960406" w:rsidRPr="0045370C">
        <w:rPr>
          <w:color w:val="010101"/>
        </w:rPr>
        <w:t xml:space="preserve"> В одних даются готовые результаты исследований, а задача детей состоит в том, чтобы объяснить их. Другая часть работ предполагает участие в исследовательской деятельности, где необходимо собрать или получить результаты для последующего их объяснения.</w:t>
      </w:r>
    </w:p>
    <w:p w:rsidR="00960406" w:rsidRPr="0045370C" w:rsidRDefault="0045370C" w:rsidP="0045370C">
      <w:pPr>
        <w:pStyle w:val="a3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  </w:t>
      </w:r>
      <w:r w:rsidR="0096799B" w:rsidRPr="0045370C">
        <w:rPr>
          <w:color w:val="010101"/>
        </w:rPr>
        <w:t xml:space="preserve">Каждая такая </w:t>
      </w:r>
      <w:r w:rsidR="00960406" w:rsidRPr="0045370C">
        <w:rPr>
          <w:color w:val="010101"/>
        </w:rPr>
        <w:t xml:space="preserve"> работа, являясь элементом общей системы, тесно и органично связана со всеми другими ее элементами. Такая связь создается благодаря тому, что все формы работы учащихся при выполнении экспериментальных работ исследовательского характера подчиняются единым принципам. Главный из них – направленность работ на формирование и развитие основных понятий биологии, творческого биологического мышления. Другой важный принцип – направленность заданий на</w:t>
      </w:r>
      <w:r w:rsidR="0096799B" w:rsidRPr="0045370C">
        <w:rPr>
          <w:color w:val="010101"/>
        </w:rPr>
        <w:t xml:space="preserve"> </w:t>
      </w:r>
      <w:r w:rsidR="00960406" w:rsidRPr="0045370C">
        <w:rPr>
          <w:color w:val="010101"/>
        </w:rPr>
        <w:t>формирование и развитие экспериментальных умений</w:t>
      </w:r>
      <w:r w:rsidR="0096799B" w:rsidRPr="0045370C">
        <w:rPr>
          <w:color w:val="010101"/>
        </w:rPr>
        <w:t xml:space="preserve"> </w:t>
      </w:r>
      <w:r w:rsidR="00960406" w:rsidRPr="0045370C">
        <w:rPr>
          <w:color w:val="010101"/>
        </w:rPr>
        <w:t>в процессе обучения.</w:t>
      </w:r>
    </w:p>
    <w:p w:rsidR="00960406" w:rsidRPr="0045370C" w:rsidRDefault="00960406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45370C">
        <w:rPr>
          <w:color w:val="010101"/>
        </w:rPr>
        <w:t>Непосредственное же руководство учебно-исследовательской работой школьника – тот вид взаимодействия, в котором максимально раскрываются возможности сотрудничества, соавторства, сотворчества.</w:t>
      </w:r>
    </w:p>
    <w:p w:rsidR="00960406" w:rsidRP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color w:val="010101"/>
        </w:rPr>
        <w:t xml:space="preserve">  </w:t>
      </w:r>
      <w:r w:rsidR="00960406" w:rsidRPr="0045370C">
        <w:rPr>
          <w:color w:val="010101"/>
        </w:rPr>
        <w:t>Организация исследовательской деятельности после уроков продолжается в рамках работы</w:t>
      </w:r>
      <w:r w:rsidRPr="0045370C">
        <w:rPr>
          <w:color w:val="010101"/>
        </w:rPr>
        <w:t xml:space="preserve"> детского  объединения «Зелёная лаборатория». </w:t>
      </w:r>
      <w:r w:rsidR="00960406" w:rsidRPr="0045370C">
        <w:rPr>
          <w:color w:val="010101"/>
        </w:rPr>
        <w:t xml:space="preserve"> Это дает возможность вооружить необходимым инструментарием школьников для освоения стремительно нарастающего потока информации, ориентации в нем и систематизации внепрограммного материала.</w:t>
      </w:r>
    </w:p>
    <w:p w:rsidR="00960406" w:rsidRP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>
        <w:rPr>
          <w:color w:val="010101"/>
        </w:rPr>
        <w:t xml:space="preserve">  </w:t>
      </w:r>
      <w:r w:rsidR="00960406" w:rsidRPr="0045370C">
        <w:rPr>
          <w:color w:val="010101"/>
        </w:rPr>
        <w:t>На данном этапе в результате исследовательской деятельности решаются следующие цели:</w:t>
      </w:r>
    </w:p>
    <w:p w:rsidR="00960406" w:rsidRPr="0045370C" w:rsidRDefault="00960406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45370C">
        <w:rPr>
          <w:color w:val="010101"/>
        </w:rPr>
        <w:lastRenderedPageBreak/>
        <w:t>- создание условий для развития творческих способностей и самосовершенствования личности через организацию научно-исследовательской деятельности;</w:t>
      </w:r>
    </w:p>
    <w:p w:rsidR="00960406" w:rsidRPr="0045370C" w:rsidRDefault="00960406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45370C">
        <w:rPr>
          <w:color w:val="010101"/>
        </w:rPr>
        <w:t>- развитие исследовательской компетентности учащихся посредством освоения ими методов научного познания и умений учебно-исследовательской деятельности.</w:t>
      </w:r>
    </w:p>
    <w:p w:rsidR="00960406" w:rsidRPr="0045370C" w:rsidRDefault="0045370C" w:rsidP="0045370C">
      <w:pPr>
        <w:pStyle w:val="a3"/>
        <w:spacing w:before="0" w:beforeAutospacing="0" w:after="240" w:afterAutospacing="0"/>
        <w:jc w:val="both"/>
        <w:rPr>
          <w:color w:val="010101"/>
        </w:rPr>
      </w:pPr>
      <w:r w:rsidRPr="0045370C">
        <w:rPr>
          <w:color w:val="010101"/>
        </w:rPr>
        <w:t xml:space="preserve"> </w:t>
      </w:r>
      <w:r w:rsidR="0096799B" w:rsidRPr="0045370C">
        <w:rPr>
          <w:color w:val="010101"/>
        </w:rPr>
        <w:t xml:space="preserve"> </w:t>
      </w:r>
      <w:r w:rsidR="00960406" w:rsidRPr="0045370C">
        <w:rPr>
          <w:color w:val="010101"/>
        </w:rPr>
        <w:t>Современная наука обеспечивает школьные лаборатории новым оборудованием для проведения самых различных экспериментальных исследований естественнонаучного направления. Это - цифровые лаборатории. Использование цифровых образовательных ресурсов позволяет рационально организовать познавательную деятельность школьников в ходе учебно-воспитательного процесса. С их помощью можно проводить работы, как входящие в школьную программу, так и совершенно новые исследования. Оборудование цифровой лаборатории универсально, может быть включено в разнообразные экспериментальные установки, проводить измерения в «полевых условиях», экономить время учеников и учителя, побуждает учеников к творчеству, давая возможность легко менять параметры измерений. Учащиеся получают возможность заниматься исследовательской деятельностью, не ограниченной темой конкретного урока, и самим анализировать полученные данные.</w:t>
      </w:r>
    </w:p>
    <w:p w:rsidR="003F1B95" w:rsidRPr="00E019AA" w:rsidRDefault="003F1B95">
      <w:pPr>
        <w:rPr>
          <w:sz w:val="32"/>
          <w:szCs w:val="32"/>
        </w:rPr>
      </w:pPr>
    </w:p>
    <w:sectPr w:rsidR="003F1B95" w:rsidRPr="00E0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6"/>
    <w:rsid w:val="003F1B95"/>
    <w:rsid w:val="0045370C"/>
    <w:rsid w:val="00960406"/>
    <w:rsid w:val="0096799B"/>
    <w:rsid w:val="00E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Ураева Фарида Анваровна</dc:creator>
  <cp:lastModifiedBy>Ураева Фарида Анваровна</cp:lastModifiedBy>
  <cp:revision>6</cp:revision>
  <cp:lastPrinted>2023-05-04T07:00:00Z</cp:lastPrinted>
  <dcterms:created xsi:type="dcterms:W3CDTF">2023-05-03T11:03:00Z</dcterms:created>
  <dcterms:modified xsi:type="dcterms:W3CDTF">2023-05-05T03:58:00Z</dcterms:modified>
</cp:coreProperties>
</file>