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FC" w:rsidRPr="00CE785A" w:rsidRDefault="005366FC" w:rsidP="00CE785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bookmarkStart w:id="0" w:name="_GoBack"/>
      <w:bookmarkEnd w:id="0"/>
      <w:r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Приложение №</w:t>
      </w:r>
      <w:r w:rsidR="00E75AB5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  <w:r w:rsidR="00D4599B"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2.</w:t>
      </w:r>
      <w:r w:rsidR="00F9542B"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1</w:t>
      </w:r>
    </w:p>
    <w:p w:rsidR="005366FC" w:rsidRPr="00CE785A" w:rsidRDefault="00D4599B" w:rsidP="00CE78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к </w:t>
      </w:r>
      <w:hyperlink w:anchor="sub_1000" w:history="1">
        <w:r w:rsidRPr="00CE785A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Положению</w:t>
        </w:r>
      </w:hyperlink>
    </w:p>
    <w:p w:rsidR="005366FC" w:rsidRPr="00CE785A" w:rsidRDefault="00D4599B" w:rsidP="00CE78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о формировании и финансов</w:t>
      </w:r>
      <w:r w:rsidR="005366FC"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ом</w:t>
      </w:r>
    </w:p>
    <w:p w:rsidR="005366FC" w:rsidRPr="00CE785A" w:rsidRDefault="005366FC" w:rsidP="00CE78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proofErr w:type="gramStart"/>
      <w:r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о</w:t>
      </w:r>
      <w:r w:rsidR="00D4599B"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беспечении</w:t>
      </w:r>
      <w:proofErr w:type="gramEnd"/>
      <w:r w:rsidR="00D4599B"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выполнения</w:t>
      </w:r>
    </w:p>
    <w:p w:rsidR="00D4599B" w:rsidRPr="00CE785A" w:rsidRDefault="00D4599B" w:rsidP="00CE785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муниципального задания</w:t>
      </w: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ПОРЯДОК</w:t>
      </w:r>
    </w:p>
    <w:p w:rsidR="00CE785A" w:rsidRDefault="00D4599B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проведения ежегодной оценки потребности в оказании</w:t>
      </w:r>
    </w:p>
    <w:p w:rsidR="00D4599B" w:rsidRPr="00CE785A" w:rsidRDefault="00D4599B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(</w:t>
      </w:r>
      <w:proofErr w:type="gramStart"/>
      <w:r w:rsidRPr="00CE785A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выполнении</w:t>
      </w:r>
      <w:proofErr w:type="gramEnd"/>
      <w:r w:rsidRPr="00CE785A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) муниципальных услуг (работ)</w:t>
      </w: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</w:pPr>
    </w:p>
    <w:p w:rsidR="005366FC" w:rsidRPr="00CE785A" w:rsidRDefault="005366FC" w:rsidP="00E7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</w:pPr>
    </w:p>
    <w:p w:rsidR="00D4599B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" w:name="sub_12201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Настоящий Порядок устанавливает правила проведения ежегодной оценки потребности в оказании (выполнении) муниципальных услуг (работ) (далее - оценка потребности).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" w:name="sub_12202"/>
      <w:bookmarkEnd w:id="1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Оценка потребности проводится</w:t>
      </w:r>
      <w:bookmarkEnd w:id="2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учредителем.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" w:name="sub_12203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Оценка потребности проводится в соответствии с методикой, утверждаемой учредителем по согласованию с управлением социально-экономического развития Администрации Тазовского района.</w:t>
      </w:r>
    </w:p>
    <w:bookmarkEnd w:id="3"/>
    <w:p w:rsidR="00D4599B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Методика оценки потребности: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содержит порядок оценки спроса или востребованности муниципальных услуг, измеряемой в количественном выражении, с учетом демографических показателей, показателей, характеризующих доступность муниципальных услуг, иных показателей в зависимости от специфики отрасли;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4" w:name="sub_122043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распространяется на каждую муниципальную услугу, включенную </w:t>
      </w:r>
      <w:r w:rsidR="00E75AB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соответствующий общероссийский базовый или региональный перечень </w:t>
      </w:r>
      <w:r w:rsidR="00E75AB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и относящуюся к установленной сфере деятельности учредителя, потребителями которых являются физические лица;</w:t>
      </w:r>
    </w:p>
    <w:bookmarkEnd w:id="4"/>
    <w:p w:rsidR="00D4599B" w:rsidRPr="00CE785A" w:rsidRDefault="00D4599B" w:rsidP="00E75AB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предусматривает проведение оценки потребности в услуге в целом для района, включая потребителей услуг, оказываемых государственными, муниципальными и частными организациями;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основывается на определении спроса или востребованности услуг </w:t>
      </w:r>
      <w:r w:rsidR="00E75AB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со стороны потребителей и исключении экстраполяции данных прошлых лет </w:t>
      </w:r>
      <w:r w:rsidR="00E75AB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о фактическом оказании муниципальной услуги муниципальными учреждениями.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5" w:name="sub_12205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Результаты оценки потребности используются для следующих целей:</w:t>
      </w:r>
    </w:p>
    <w:bookmarkEnd w:id="5"/>
    <w:p w:rsidR="00D4599B" w:rsidRPr="00CE785A" w:rsidRDefault="00D4599B" w:rsidP="00E75AB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формирование муниципального задания для муниципальных учреждений на базе обоснованных объемов предоставления муниципальных услуг;</w:t>
      </w:r>
    </w:p>
    <w:p w:rsidR="00D4599B" w:rsidRDefault="00D4599B" w:rsidP="00E75AB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своевременное предоставление муниципальных услуг </w:t>
      </w:r>
      <w:r w:rsidR="00AC2B53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в объемах, необходимых для максимально полного удовлетворения потребностей получателей;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планирование и обоснование бюджетных ассигнований на финансовое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обеспечение выполнения муниципального задания;</w:t>
      </w:r>
    </w:p>
    <w:p w:rsidR="00D4599B" w:rsidRPr="00CE785A" w:rsidRDefault="00D4599B" w:rsidP="00E75AB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формирование и актуализация муниципальных программ.</w:t>
      </w:r>
    </w:p>
    <w:p w:rsidR="00D56DA8" w:rsidRPr="00CE785A" w:rsidRDefault="00D4599B" w:rsidP="00E75AB5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sub_12206"/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Учредитель в сроки для представления проектов муниципальных заданий, установленные графиком разработки проекта бюджета муниципального образования на очередной финансовый год и плановый период, обеспечивает представление электронных образов (копии) методики оценки потребности, расчетов и результатов оценки потребности в управление социально-экономического развития Администрации Тазовского района </w:t>
      </w:r>
      <w:r w:rsidR="00E75AB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</w:t>
      </w:r>
      <w:r w:rsidRPr="00CE785A">
        <w:rPr>
          <w:rFonts w:ascii="PT Astra Serif" w:eastAsiaTheme="minorEastAsia" w:hAnsi="PT Astra Serif" w:cs="Arial"/>
          <w:sz w:val="28"/>
          <w:szCs w:val="28"/>
          <w:lang w:eastAsia="ru-RU"/>
        </w:rPr>
        <w:t>и департамента финансов Администрации Тазовского района.</w:t>
      </w:r>
      <w:bookmarkEnd w:id="6"/>
    </w:p>
    <w:sectPr w:rsidR="00D56DA8" w:rsidRPr="00CE785A" w:rsidSect="00CE78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B4" w:rsidRDefault="000819B4" w:rsidP="001B7EDC">
      <w:pPr>
        <w:spacing w:after="0" w:line="240" w:lineRule="auto"/>
      </w:pPr>
      <w:r>
        <w:separator/>
      </w:r>
    </w:p>
  </w:endnote>
  <w:endnote w:type="continuationSeparator" w:id="0">
    <w:p w:rsidR="000819B4" w:rsidRDefault="000819B4" w:rsidP="001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B4" w:rsidRDefault="000819B4" w:rsidP="001B7EDC">
      <w:pPr>
        <w:spacing w:after="0" w:line="240" w:lineRule="auto"/>
      </w:pPr>
      <w:r>
        <w:separator/>
      </w:r>
    </w:p>
  </w:footnote>
  <w:footnote w:type="continuationSeparator" w:id="0">
    <w:p w:rsidR="000819B4" w:rsidRDefault="000819B4" w:rsidP="001B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-729996566"/>
      <w:docPartObj>
        <w:docPartGallery w:val="Page Numbers (Top of Page)"/>
        <w:docPartUnique/>
      </w:docPartObj>
    </w:sdtPr>
    <w:sdtEndPr/>
    <w:sdtContent>
      <w:p w:rsidR="005366FC" w:rsidRPr="00E75AB5" w:rsidRDefault="00E75AB5" w:rsidP="00E75AB5">
        <w:pPr>
          <w:pStyle w:val="a3"/>
          <w:tabs>
            <w:tab w:val="left" w:pos="4643"/>
            <w:tab w:val="center" w:pos="4819"/>
          </w:tabs>
          <w:rPr>
            <w:rFonts w:ascii="PT Astra Serif" w:hAnsi="PT Astra Serif"/>
            <w:sz w:val="24"/>
          </w:rPr>
        </w:pPr>
        <w:r w:rsidRPr="00E75AB5">
          <w:rPr>
            <w:rFonts w:ascii="PT Astra Serif" w:hAnsi="PT Astra Serif"/>
            <w:sz w:val="24"/>
          </w:rPr>
          <w:tab/>
        </w:r>
        <w:r w:rsidRPr="00E75AB5">
          <w:rPr>
            <w:rFonts w:ascii="PT Astra Serif" w:hAnsi="PT Astra Serif"/>
            <w:sz w:val="24"/>
          </w:rPr>
          <w:tab/>
        </w:r>
        <w:r w:rsidRPr="00E75AB5">
          <w:rPr>
            <w:rFonts w:ascii="PT Astra Serif" w:hAnsi="PT Astra Serif"/>
            <w:sz w:val="24"/>
          </w:rPr>
          <w:tab/>
        </w:r>
        <w:r w:rsidR="005366FC" w:rsidRPr="00E75AB5">
          <w:rPr>
            <w:rFonts w:ascii="PT Astra Serif" w:hAnsi="PT Astra Serif"/>
            <w:sz w:val="24"/>
          </w:rPr>
          <w:fldChar w:fldCharType="begin"/>
        </w:r>
        <w:r w:rsidR="005366FC" w:rsidRPr="00E75AB5">
          <w:rPr>
            <w:rFonts w:ascii="PT Astra Serif" w:hAnsi="PT Astra Serif"/>
            <w:sz w:val="24"/>
          </w:rPr>
          <w:instrText>PAGE   \* MERGEFORMAT</w:instrText>
        </w:r>
        <w:r w:rsidR="005366FC" w:rsidRPr="00E75AB5">
          <w:rPr>
            <w:rFonts w:ascii="PT Astra Serif" w:hAnsi="PT Astra Serif"/>
            <w:sz w:val="24"/>
          </w:rPr>
          <w:fldChar w:fldCharType="separate"/>
        </w:r>
        <w:r w:rsidR="00DE0950">
          <w:rPr>
            <w:rFonts w:ascii="PT Astra Serif" w:hAnsi="PT Astra Serif"/>
            <w:noProof/>
            <w:sz w:val="24"/>
          </w:rPr>
          <w:t>2</w:t>
        </w:r>
        <w:r w:rsidR="005366FC" w:rsidRPr="00E75AB5">
          <w:rPr>
            <w:rFonts w:ascii="PT Astra Serif" w:hAnsi="PT Astra Serif"/>
            <w:sz w:val="24"/>
          </w:rPr>
          <w:fldChar w:fldCharType="end"/>
        </w:r>
      </w:p>
    </w:sdtContent>
  </w:sdt>
  <w:p w:rsidR="001B7EDC" w:rsidRPr="00E75AB5" w:rsidRDefault="001B7EDC">
    <w:pPr>
      <w:pStyle w:val="a3"/>
      <w:rPr>
        <w:rFonts w:ascii="PT Astra Serif" w:hAnsi="PT Astra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DA"/>
    <w:multiLevelType w:val="hybridMultilevel"/>
    <w:tmpl w:val="2F564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F21A2"/>
    <w:multiLevelType w:val="hybridMultilevel"/>
    <w:tmpl w:val="F080F316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9097C"/>
    <w:multiLevelType w:val="hybridMultilevel"/>
    <w:tmpl w:val="F9AE2756"/>
    <w:lvl w:ilvl="0" w:tplc="B2B0A9EC">
      <w:start w:val="1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8764E"/>
    <w:multiLevelType w:val="hybridMultilevel"/>
    <w:tmpl w:val="E346B37A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348D0"/>
    <w:multiLevelType w:val="hybridMultilevel"/>
    <w:tmpl w:val="00482F1C"/>
    <w:lvl w:ilvl="0" w:tplc="B2B0A9E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F8"/>
    <w:rsid w:val="000819B4"/>
    <w:rsid w:val="000B2E9F"/>
    <w:rsid w:val="001746B7"/>
    <w:rsid w:val="001801F8"/>
    <w:rsid w:val="001B7EDC"/>
    <w:rsid w:val="00254847"/>
    <w:rsid w:val="00351047"/>
    <w:rsid w:val="00376D1B"/>
    <w:rsid w:val="005366FC"/>
    <w:rsid w:val="005B6252"/>
    <w:rsid w:val="00624BFC"/>
    <w:rsid w:val="0079786D"/>
    <w:rsid w:val="00AC2B53"/>
    <w:rsid w:val="00CE785A"/>
    <w:rsid w:val="00D4599B"/>
    <w:rsid w:val="00D56DA8"/>
    <w:rsid w:val="00DE0950"/>
    <w:rsid w:val="00E54263"/>
    <w:rsid w:val="00E75AB5"/>
    <w:rsid w:val="00F864A4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DC"/>
  </w:style>
  <w:style w:type="paragraph" w:styleId="a5">
    <w:name w:val="footer"/>
    <w:basedOn w:val="a"/>
    <w:link w:val="a6"/>
    <w:uiPriority w:val="99"/>
    <w:unhideWhenUsed/>
    <w:rsid w:val="001B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EDC"/>
  </w:style>
  <w:style w:type="paragraph" w:styleId="a7">
    <w:name w:val="List Paragraph"/>
    <w:basedOn w:val="a"/>
    <w:uiPriority w:val="34"/>
    <w:qFormat/>
    <w:rsid w:val="0053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DC"/>
  </w:style>
  <w:style w:type="paragraph" w:styleId="a5">
    <w:name w:val="footer"/>
    <w:basedOn w:val="a"/>
    <w:link w:val="a6"/>
    <w:uiPriority w:val="99"/>
    <w:unhideWhenUsed/>
    <w:rsid w:val="001B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EDC"/>
  </w:style>
  <w:style w:type="paragraph" w:styleId="a7">
    <w:name w:val="List Paragraph"/>
    <w:basedOn w:val="a"/>
    <w:uiPriority w:val="34"/>
    <w:qFormat/>
    <w:rsid w:val="005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16</cp:revision>
  <cp:lastPrinted>2019-09-18T05:28:00Z</cp:lastPrinted>
  <dcterms:created xsi:type="dcterms:W3CDTF">2019-08-05T10:37:00Z</dcterms:created>
  <dcterms:modified xsi:type="dcterms:W3CDTF">2019-09-18T05:28:00Z</dcterms:modified>
</cp:coreProperties>
</file>