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E8" w:rsidRDefault="00102EE8" w:rsidP="00826255">
      <w:pPr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  <w:lang w:val="en-US"/>
        </w:rPr>
      </w:pPr>
      <w:r w:rsidRPr="0041134C">
        <w:rPr>
          <w:rFonts w:ascii="PT Astra Serif" w:hAnsi="PT Astra Serif"/>
          <w:b/>
          <w:bCs/>
          <w:sz w:val="28"/>
          <w:szCs w:val="28"/>
        </w:rPr>
        <w:t>Конструирование блочного погружения</w:t>
      </w:r>
    </w:p>
    <w:p w:rsidR="0041134C" w:rsidRPr="0041134C" w:rsidRDefault="0041134C" w:rsidP="00826255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  <w:lang w:val="en-US"/>
        </w:rPr>
      </w:pPr>
    </w:p>
    <w:p w:rsidR="00102EE8" w:rsidRPr="00102EE8" w:rsidRDefault="00102EE8" w:rsidP="00826255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  <w:r w:rsidRPr="00102EE8">
        <w:rPr>
          <w:rFonts w:ascii="PT Astra Serif" w:hAnsi="PT Astra Serif"/>
          <w:b/>
          <w:bCs/>
          <w:i/>
          <w:iCs/>
          <w:sz w:val="24"/>
          <w:szCs w:val="24"/>
        </w:rPr>
        <w:t xml:space="preserve">Предмет___________________ Общее количество </w:t>
      </w:r>
      <w:proofErr w:type="spellStart"/>
      <w:r w:rsidRPr="00102EE8">
        <w:rPr>
          <w:rFonts w:ascii="PT Astra Serif" w:hAnsi="PT Astra Serif"/>
          <w:b/>
          <w:bCs/>
          <w:i/>
          <w:iCs/>
          <w:sz w:val="24"/>
          <w:szCs w:val="24"/>
        </w:rPr>
        <w:t>уч</w:t>
      </w:r>
      <w:proofErr w:type="spellEnd"/>
      <w:r w:rsidRPr="00102EE8">
        <w:rPr>
          <w:rFonts w:ascii="PT Astra Serif" w:hAnsi="PT Astra Serif"/>
          <w:b/>
          <w:bCs/>
          <w:i/>
          <w:iCs/>
          <w:sz w:val="24"/>
          <w:szCs w:val="24"/>
        </w:rPr>
        <w:t>. часов (за год) _____ Класс ______</w:t>
      </w:r>
      <w:r w:rsidRPr="00102EE8">
        <w:rPr>
          <w:rFonts w:ascii="PT Astra Serif" w:hAnsi="PT Astra Serif"/>
          <w:sz w:val="24"/>
          <w:szCs w:val="24"/>
        </w:rPr>
        <w:t xml:space="preserve"> </w:t>
      </w:r>
    </w:p>
    <w:p w:rsidR="00102EE8" w:rsidRPr="00102EE8" w:rsidRDefault="00102EE8" w:rsidP="00826255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  <w:r w:rsidRPr="00102EE8">
        <w:rPr>
          <w:rFonts w:ascii="PT Astra Serif" w:hAnsi="PT Astra Serif"/>
          <w:b/>
          <w:bCs/>
          <w:i/>
          <w:iCs/>
          <w:sz w:val="24"/>
          <w:szCs w:val="24"/>
        </w:rPr>
        <w:t>Раздел курса (темы)____________________________________ Количество часов_______</w:t>
      </w:r>
      <w:r w:rsidRPr="00102EE8">
        <w:rPr>
          <w:rFonts w:ascii="PT Astra Serif" w:hAnsi="PT Astra Serif"/>
          <w:sz w:val="24"/>
          <w:szCs w:val="24"/>
        </w:rPr>
        <w:t xml:space="preserve"> </w:t>
      </w:r>
    </w:p>
    <w:p w:rsidR="00102EE8" w:rsidRPr="00102EE8" w:rsidRDefault="00102EE8" w:rsidP="00826255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  <w:r w:rsidRPr="00102EE8">
        <w:rPr>
          <w:rFonts w:ascii="PT Astra Serif" w:hAnsi="PT Astra Serif"/>
          <w:b/>
          <w:bCs/>
          <w:i/>
          <w:iCs/>
          <w:sz w:val="24"/>
          <w:szCs w:val="24"/>
        </w:rPr>
        <w:t>  </w:t>
      </w:r>
      <w:r w:rsidRPr="00102EE8">
        <w:rPr>
          <w:rFonts w:ascii="PT Astra Serif" w:hAnsi="PT Astra Serif"/>
          <w:sz w:val="24"/>
          <w:szCs w:val="24"/>
        </w:rPr>
        <w:t xml:space="preserve"> </w:t>
      </w:r>
    </w:p>
    <w:p w:rsidR="00DC734C" w:rsidRPr="00102EE8" w:rsidRDefault="00046120" w:rsidP="00826255">
      <w:pPr>
        <w:numPr>
          <w:ilvl w:val="0"/>
          <w:numId w:val="1"/>
        </w:numPr>
        <w:spacing w:line="240" w:lineRule="auto"/>
        <w:contextualSpacing/>
        <w:rPr>
          <w:rFonts w:ascii="PT Astra Serif" w:hAnsi="PT Astra Serif"/>
          <w:sz w:val="24"/>
          <w:szCs w:val="24"/>
        </w:rPr>
      </w:pPr>
      <w:r w:rsidRPr="00102EE8">
        <w:rPr>
          <w:rFonts w:ascii="PT Astra Serif" w:hAnsi="PT Astra Serif"/>
          <w:b/>
          <w:bCs/>
          <w:i/>
          <w:iCs/>
          <w:sz w:val="24"/>
          <w:szCs w:val="24"/>
        </w:rPr>
        <w:t xml:space="preserve">Событие </w:t>
      </w:r>
      <w:r w:rsidRPr="00102EE8">
        <w:rPr>
          <w:rFonts w:ascii="PT Astra Serif" w:hAnsi="PT Astra Serif"/>
          <w:sz w:val="24"/>
          <w:szCs w:val="24"/>
        </w:rPr>
        <w:t xml:space="preserve">  </w:t>
      </w:r>
    </w:p>
    <w:p w:rsidR="00DC734C" w:rsidRPr="00102EE8" w:rsidRDefault="00046120" w:rsidP="00826255">
      <w:pPr>
        <w:numPr>
          <w:ilvl w:val="0"/>
          <w:numId w:val="1"/>
        </w:numPr>
        <w:spacing w:line="240" w:lineRule="auto"/>
        <w:contextualSpacing/>
        <w:rPr>
          <w:rFonts w:ascii="PT Astra Serif" w:hAnsi="PT Astra Serif"/>
          <w:sz w:val="24"/>
          <w:szCs w:val="24"/>
        </w:rPr>
      </w:pPr>
      <w:r w:rsidRPr="00102EE8">
        <w:rPr>
          <w:rFonts w:ascii="PT Astra Serif" w:hAnsi="PT Astra Serif"/>
          <w:b/>
          <w:bCs/>
          <w:i/>
          <w:iCs/>
          <w:sz w:val="24"/>
          <w:szCs w:val="24"/>
        </w:rPr>
        <w:t>Цели</w:t>
      </w:r>
      <w:r w:rsidRPr="00102EE8">
        <w:rPr>
          <w:rFonts w:ascii="PT Astra Serif" w:hAnsi="PT Astra Serif"/>
          <w:sz w:val="24"/>
          <w:szCs w:val="24"/>
        </w:rPr>
        <w:t xml:space="preserve"> </w:t>
      </w:r>
    </w:p>
    <w:p w:rsidR="00102EE8" w:rsidRPr="00102EE8" w:rsidRDefault="00102EE8" w:rsidP="00826255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  <w:r w:rsidRPr="00102EE8">
        <w:rPr>
          <w:rFonts w:ascii="PT Astra Serif" w:hAnsi="PT Astra Serif"/>
          <w:sz w:val="24"/>
          <w:szCs w:val="24"/>
        </w:rPr>
        <w:t>2.1</w:t>
      </w:r>
      <w:r w:rsidR="00046120">
        <w:rPr>
          <w:rFonts w:ascii="PT Astra Serif" w:hAnsi="PT Astra Serif"/>
          <w:sz w:val="24"/>
          <w:szCs w:val="24"/>
        </w:rPr>
        <w:t>.</w:t>
      </w:r>
      <w:r w:rsidRPr="00102EE8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02EE8">
        <w:rPr>
          <w:rFonts w:ascii="PT Astra Serif" w:hAnsi="PT Astra Serif"/>
          <w:sz w:val="24"/>
          <w:szCs w:val="24"/>
        </w:rPr>
        <w:t>Предметная</w:t>
      </w:r>
      <w:proofErr w:type="gramEnd"/>
      <w:r w:rsidRPr="00102EE8">
        <w:rPr>
          <w:rFonts w:ascii="PT Astra Serif" w:hAnsi="PT Astra Serif"/>
          <w:sz w:val="24"/>
          <w:szCs w:val="24"/>
        </w:rPr>
        <w:t xml:space="preserve">  (П)– </w:t>
      </w:r>
      <w:r w:rsidRPr="00102EE8">
        <w:rPr>
          <w:rFonts w:ascii="PT Astra Serif" w:hAnsi="PT Astra Serif"/>
          <w:i/>
          <w:iCs/>
          <w:sz w:val="24"/>
          <w:szCs w:val="24"/>
        </w:rPr>
        <w:t>(пишем только одну основную)</w:t>
      </w:r>
      <w:r w:rsidRPr="00102EE8">
        <w:rPr>
          <w:rFonts w:ascii="PT Astra Serif" w:hAnsi="PT Astra Serif"/>
          <w:sz w:val="24"/>
          <w:szCs w:val="24"/>
        </w:rPr>
        <w:t xml:space="preserve">  </w:t>
      </w:r>
    </w:p>
    <w:p w:rsidR="00102EE8" w:rsidRPr="00102EE8" w:rsidRDefault="00102EE8" w:rsidP="00826255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  <w:r w:rsidRPr="00102EE8">
        <w:rPr>
          <w:rFonts w:ascii="PT Astra Serif" w:hAnsi="PT Astra Serif"/>
          <w:sz w:val="24"/>
          <w:szCs w:val="24"/>
        </w:rPr>
        <w:t>2.2</w:t>
      </w:r>
      <w:r w:rsidR="00046120">
        <w:rPr>
          <w:rFonts w:ascii="PT Astra Serif" w:hAnsi="PT Astra Serif"/>
          <w:sz w:val="24"/>
          <w:szCs w:val="24"/>
        </w:rPr>
        <w:t>.</w:t>
      </w:r>
      <w:r w:rsidRPr="00102EE8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02EE8">
        <w:rPr>
          <w:rFonts w:ascii="PT Astra Serif" w:hAnsi="PT Astra Serif"/>
          <w:sz w:val="24"/>
          <w:szCs w:val="24"/>
        </w:rPr>
        <w:t>Надпредметные</w:t>
      </w:r>
      <w:proofErr w:type="spellEnd"/>
      <w:r w:rsidRPr="00102EE8">
        <w:rPr>
          <w:rFonts w:ascii="PT Astra Serif" w:hAnsi="PT Astra Serif"/>
          <w:sz w:val="24"/>
          <w:szCs w:val="24"/>
        </w:rPr>
        <w:t xml:space="preserve">: </w:t>
      </w:r>
    </w:p>
    <w:p w:rsidR="00102EE8" w:rsidRPr="00102EE8" w:rsidRDefault="00102EE8" w:rsidP="00826255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  <w:r w:rsidRPr="00102EE8">
        <w:rPr>
          <w:rFonts w:ascii="PT Astra Serif" w:hAnsi="PT Astra Serif"/>
          <w:b/>
          <w:bCs/>
          <w:sz w:val="24"/>
          <w:szCs w:val="24"/>
        </w:rPr>
        <w:t>а) развитие дивергентного мышления</w:t>
      </w:r>
      <w:r w:rsidRPr="00102EE8">
        <w:rPr>
          <w:rFonts w:ascii="PT Astra Serif" w:hAnsi="PT Astra Serif"/>
          <w:sz w:val="24"/>
          <w:szCs w:val="24"/>
        </w:rPr>
        <w:t xml:space="preserve"> (ДМ) </w:t>
      </w:r>
    </w:p>
    <w:p w:rsidR="00102EE8" w:rsidRPr="00102EE8" w:rsidRDefault="00102EE8" w:rsidP="00826255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102EE8">
        <w:rPr>
          <w:rFonts w:ascii="PT Astra Serif" w:hAnsi="PT Astra Serif"/>
          <w:i/>
          <w:iCs/>
          <w:sz w:val="24"/>
          <w:szCs w:val="24"/>
        </w:rPr>
        <w:t>Диверге́нтное</w:t>
      </w:r>
      <w:proofErr w:type="spellEnd"/>
      <w:proofErr w:type="gramEnd"/>
      <w:r w:rsidRPr="00102EE8">
        <w:rPr>
          <w:rFonts w:ascii="PT Astra Serif" w:hAnsi="PT Astra Serif"/>
          <w:i/>
          <w:iCs/>
          <w:sz w:val="24"/>
          <w:szCs w:val="24"/>
        </w:rPr>
        <w:t xml:space="preserve"> мышление</w:t>
      </w:r>
      <w:r w:rsidRPr="00102EE8">
        <w:rPr>
          <w:rFonts w:ascii="PT Astra Serif" w:hAnsi="PT Astra Serif"/>
          <w:sz w:val="24"/>
          <w:szCs w:val="24"/>
        </w:rPr>
        <w:t xml:space="preserve"> (от лат. </w:t>
      </w:r>
      <w:proofErr w:type="spellStart"/>
      <w:r w:rsidRPr="00102EE8">
        <w:rPr>
          <w:rFonts w:ascii="PT Astra Serif" w:hAnsi="PT Astra Serif"/>
          <w:sz w:val="24"/>
          <w:szCs w:val="24"/>
        </w:rPr>
        <w:t>divergere</w:t>
      </w:r>
      <w:proofErr w:type="spellEnd"/>
      <w:r w:rsidRPr="00102EE8">
        <w:rPr>
          <w:rFonts w:ascii="PT Astra Serif" w:hAnsi="PT Astra Serif"/>
          <w:sz w:val="24"/>
          <w:szCs w:val="24"/>
        </w:rPr>
        <w:t xml:space="preserve"> – расходиться) — метод творческого мышления, применяемый обычно для решения проблем и задач. Заключается в поиске множества решений одной и той же проблемы. </w:t>
      </w:r>
    </w:p>
    <w:p w:rsidR="00102EE8" w:rsidRPr="00102EE8" w:rsidRDefault="00102EE8" w:rsidP="00826255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  <w:r w:rsidRPr="00102EE8">
        <w:rPr>
          <w:rFonts w:ascii="PT Astra Serif" w:hAnsi="PT Astra Serif"/>
          <w:b/>
          <w:bCs/>
          <w:sz w:val="24"/>
          <w:szCs w:val="24"/>
        </w:rPr>
        <w:t xml:space="preserve">б) </w:t>
      </w:r>
      <w:proofErr w:type="spellStart"/>
      <w:r w:rsidRPr="00102EE8">
        <w:rPr>
          <w:rFonts w:ascii="PT Astra Serif" w:hAnsi="PT Astra Serif"/>
          <w:b/>
          <w:bCs/>
          <w:sz w:val="24"/>
          <w:szCs w:val="24"/>
        </w:rPr>
        <w:t>эмпатии</w:t>
      </w:r>
      <w:proofErr w:type="spellEnd"/>
      <w:r w:rsidRPr="00102EE8">
        <w:rPr>
          <w:rFonts w:ascii="PT Astra Serif" w:hAnsi="PT Astra Serif"/>
          <w:sz w:val="24"/>
          <w:szCs w:val="24"/>
        </w:rPr>
        <w:t xml:space="preserve"> (Э). </w:t>
      </w:r>
    </w:p>
    <w:p w:rsidR="00102EE8" w:rsidRPr="00102EE8" w:rsidRDefault="00102EE8" w:rsidP="00826255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  <w:proofErr w:type="spellStart"/>
      <w:r w:rsidRPr="00102EE8">
        <w:rPr>
          <w:rFonts w:ascii="PT Astra Serif" w:hAnsi="PT Astra Serif"/>
          <w:i/>
          <w:iCs/>
          <w:sz w:val="24"/>
          <w:szCs w:val="24"/>
        </w:rPr>
        <w:t>Эмпатия</w:t>
      </w:r>
      <w:proofErr w:type="spellEnd"/>
      <w:r w:rsidRPr="00102EE8">
        <w:rPr>
          <w:rFonts w:ascii="PT Astra Serif" w:hAnsi="PT Astra Serif"/>
          <w:sz w:val="24"/>
          <w:szCs w:val="24"/>
        </w:rPr>
        <w:t xml:space="preserve"> (от греч. </w:t>
      </w:r>
      <w:proofErr w:type="spellStart"/>
      <w:r w:rsidRPr="00102EE8">
        <w:rPr>
          <w:rFonts w:ascii="PT Astra Serif" w:hAnsi="PT Astra Serif"/>
          <w:sz w:val="24"/>
          <w:szCs w:val="24"/>
        </w:rPr>
        <w:t>empatheia</w:t>
      </w:r>
      <w:proofErr w:type="spellEnd"/>
      <w:r w:rsidRPr="00102EE8">
        <w:rPr>
          <w:rFonts w:ascii="PT Astra Serif" w:hAnsi="PT Astra Serif"/>
          <w:sz w:val="24"/>
          <w:szCs w:val="24"/>
        </w:rPr>
        <w:t> — сопереживание) — индивидуально-психологическое свойство человека, характеризующее его способность к сопереживанию, сочувствию, постижению эмоционального состояния других людей.</w:t>
      </w:r>
    </w:p>
    <w:p w:rsidR="00DC734C" w:rsidRPr="00102EE8" w:rsidRDefault="00102EE8" w:rsidP="00826255">
      <w:pPr>
        <w:spacing w:line="240" w:lineRule="auto"/>
        <w:contextualSpacing/>
        <w:rPr>
          <w:rFonts w:ascii="PT Astra Serif" w:hAnsi="PT Astra Serif"/>
          <w:sz w:val="24"/>
          <w:szCs w:val="24"/>
          <w:u w:val="single"/>
        </w:rPr>
      </w:pPr>
      <w:r w:rsidRPr="00102EE8">
        <w:rPr>
          <w:rFonts w:ascii="PT Astra Serif" w:hAnsi="PT Astra Serif"/>
          <w:sz w:val="24"/>
          <w:szCs w:val="24"/>
          <w:u w:val="single"/>
        </w:rPr>
        <w:t>В матрице отмечаем только ДМ и</w:t>
      </w:r>
      <w:proofErr w:type="gramStart"/>
      <w:r w:rsidRPr="00102EE8">
        <w:rPr>
          <w:rFonts w:ascii="PT Astra Serif" w:hAnsi="PT Astra Serif"/>
          <w:sz w:val="24"/>
          <w:szCs w:val="24"/>
          <w:u w:val="single"/>
        </w:rPr>
        <w:t xml:space="preserve"> Э</w:t>
      </w:r>
      <w:proofErr w:type="gramEnd"/>
    </w:p>
    <w:tbl>
      <w:tblPr>
        <w:tblW w:w="9818" w:type="dxa"/>
        <w:tblCellMar>
          <w:left w:w="0" w:type="dxa"/>
          <w:right w:w="0" w:type="dxa"/>
        </w:tblCellMar>
        <w:tblLook w:val="04A0"/>
      </w:tblPr>
      <w:tblGrid>
        <w:gridCol w:w="620"/>
        <w:gridCol w:w="2252"/>
        <w:gridCol w:w="567"/>
        <w:gridCol w:w="1276"/>
        <w:gridCol w:w="2693"/>
        <w:gridCol w:w="2410"/>
      </w:tblGrid>
      <w:tr w:rsidR="00102EE8" w:rsidRPr="00102EE8" w:rsidTr="00046120">
        <w:trPr>
          <w:trHeight w:val="306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Основные разделы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Описание содержания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Дивергентное мышление </w:t>
            </w:r>
            <w:r w:rsidRPr="00102EE8">
              <w:rPr>
                <w:rFonts w:ascii="PT Astra Serif" w:eastAsia="Calibri" w:hAnsi="PT Astra Serif" w:cs="Times New Roman"/>
                <w:b/>
                <w:bCs/>
                <w:color w:val="FF0000"/>
                <w:kern w:val="24"/>
                <w:sz w:val="24"/>
                <w:szCs w:val="24"/>
              </w:rPr>
              <w:t xml:space="preserve">(ДМ) </w:t>
            </w:r>
          </w:p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(отметить</w:t>
            </w:r>
            <w:r w:rsidRPr="00102EE8">
              <w:rPr>
                <w:rFonts w:ascii="PT Astra Serif" w:eastAsia="Calibri" w:hAnsi="PT Astra Serif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фрагменты деятельности, направленной на формирование дивергентного мышления буквами ДМ и примерный процент вовлеченных в его выполнение)</w:t>
            </w: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proofErr w:type="spellStart"/>
            <w:r w:rsidRPr="00102EE8">
              <w:rPr>
                <w:rFonts w:ascii="PT Astra Serif" w:eastAsia="Calibri" w:hAnsi="PT Astra Serif" w:cs="Times New Roman"/>
                <w:b/>
                <w:bCs/>
                <w:color w:val="000000"/>
                <w:kern w:val="24"/>
                <w:sz w:val="24"/>
                <w:szCs w:val="24"/>
              </w:rPr>
              <w:t>Эмпатия</w:t>
            </w:r>
            <w:proofErr w:type="spellEnd"/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b/>
                <w:bCs/>
                <w:color w:val="FF0000"/>
                <w:kern w:val="24"/>
                <w:sz w:val="24"/>
                <w:szCs w:val="24"/>
              </w:rPr>
              <w:t xml:space="preserve">(Э) </w:t>
            </w:r>
          </w:p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(отметить фрагменты деятельности, направленной на повышение уровня </w:t>
            </w:r>
            <w:proofErr w:type="spellStart"/>
            <w:r w:rsidRPr="00102EE8">
              <w:rPr>
                <w:rFonts w:ascii="PT Astra Serif" w:eastAsia="Calibri" w:hAnsi="PT Astra Serif" w:cs="Times New Roman"/>
                <w:i/>
                <w:iCs/>
                <w:color w:val="000000"/>
                <w:kern w:val="24"/>
                <w:sz w:val="24"/>
                <w:szCs w:val="24"/>
              </w:rPr>
              <w:t>эмпатии</w:t>
            </w:r>
            <w:proofErr w:type="spellEnd"/>
            <w:r w:rsidRPr="00102EE8">
              <w:rPr>
                <w:rFonts w:ascii="PT Astra Serif" w:eastAsia="Calibri" w:hAnsi="PT Astra Serif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буквой</w:t>
            </w:r>
            <w:proofErr w:type="gramStart"/>
            <w:r w:rsidRPr="00102EE8">
              <w:rPr>
                <w:rFonts w:ascii="PT Astra Serif" w:eastAsia="Calibri" w:hAnsi="PT Astra Serif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Э</w:t>
            </w:r>
            <w:proofErr w:type="gramEnd"/>
            <w:r w:rsidRPr="00102EE8">
              <w:rPr>
                <w:rFonts w:ascii="PT Astra Serif" w:eastAsia="Calibri" w:hAnsi="PT Astra Serif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и примерный процент вовлеченных в его выполнение)</w:t>
            </w: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02EE8" w:rsidRPr="00102EE8" w:rsidTr="00046120">
        <w:trPr>
          <w:trHeight w:val="391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b/>
                <w:bCs/>
                <w:color w:val="FF0000"/>
                <w:kern w:val="24"/>
                <w:sz w:val="24"/>
                <w:szCs w:val="24"/>
              </w:rPr>
              <w:t>Мотивационное начало</w:t>
            </w: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«Включение интереса» к деятельности на учебных занятиях </w:t>
            </w:r>
            <w:r w:rsidRPr="00102EE8">
              <w:rPr>
                <w:rFonts w:ascii="PT Astra Serif" w:eastAsia="Calibri" w:hAnsi="PT Astra Serif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у разных групп</w:t>
            </w:r>
            <w:r w:rsidRPr="00102EE8">
              <w:rPr>
                <w:rFonts w:ascii="PT Astra Serif" w:eastAsia="Calibri" w:hAnsi="PT Astra Serif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обучающихся</w:t>
            </w: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102EE8" w:rsidRPr="00102EE8" w:rsidTr="00046120">
        <w:trPr>
          <w:trHeight w:val="673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b/>
                <w:bCs/>
                <w:color w:val="FF0000"/>
                <w:kern w:val="24"/>
                <w:sz w:val="24"/>
                <w:szCs w:val="24"/>
              </w:rPr>
              <w:t>Продуктивная деятельность</w:t>
            </w:r>
            <w:r w:rsidRPr="00102EE8">
              <w:rPr>
                <w:rFonts w:ascii="PT Astra Serif" w:eastAsia="Calibri" w:hAnsi="PT Astra Serif" w:cs="Times New Roman"/>
                <w:color w:val="FF0000"/>
                <w:kern w:val="24"/>
                <w:sz w:val="24"/>
                <w:szCs w:val="24"/>
              </w:rPr>
              <w:t xml:space="preserve"> </w:t>
            </w:r>
            <w:r w:rsidRPr="00102EE8">
              <w:rPr>
                <w:rFonts w:ascii="PT Astra Serif" w:eastAsia="Calibri" w:hAnsi="PT Astra Serif" w:cs="Times New Roman"/>
                <w:i/>
                <w:iCs/>
                <w:color w:val="000000"/>
                <w:kern w:val="24"/>
                <w:sz w:val="24"/>
                <w:szCs w:val="24"/>
              </w:rPr>
              <w:t>Максимальное вовлечение детей в продуктивную деятельность</w:t>
            </w: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(интеграция двух видов деятельности: групповой и индивидуальной)</w:t>
            </w:r>
          </w:p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b/>
                <w:bCs/>
                <w:color w:val="000000"/>
                <w:kern w:val="24"/>
                <w:sz w:val="24"/>
                <w:szCs w:val="24"/>
              </w:rPr>
              <w:t>Завершается предметной диагностикой разного формата.</w:t>
            </w: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color w:val="0070C0"/>
                <w:kern w:val="24"/>
                <w:sz w:val="24"/>
                <w:szCs w:val="24"/>
              </w:rPr>
              <w:t>……</w:t>
            </w: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color w:val="0070C0"/>
                <w:kern w:val="24"/>
                <w:sz w:val="24"/>
                <w:szCs w:val="24"/>
              </w:rPr>
              <w:t>…..</w:t>
            </w: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color w:val="0070C0"/>
                <w:kern w:val="24"/>
                <w:sz w:val="24"/>
                <w:szCs w:val="24"/>
              </w:rPr>
              <w:t>…. Задание «А»</w:t>
            </w: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color w:val="0070C0"/>
                <w:kern w:val="24"/>
                <w:sz w:val="24"/>
                <w:szCs w:val="24"/>
              </w:rPr>
              <w:t>…..</w:t>
            </w: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color w:val="0070C0"/>
                <w:kern w:val="24"/>
                <w:sz w:val="24"/>
                <w:szCs w:val="24"/>
              </w:rPr>
              <w:t>…..</w:t>
            </w: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color w:val="0070C0"/>
                <w:kern w:val="24"/>
                <w:sz w:val="24"/>
                <w:szCs w:val="24"/>
              </w:rPr>
              <w:t>Задание «А» - ДМ, 20%</w:t>
            </w: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color w:val="0070C0"/>
                <w:kern w:val="24"/>
                <w:sz w:val="24"/>
                <w:szCs w:val="24"/>
              </w:rPr>
              <w:t> </w:t>
            </w: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02EE8" w:rsidRPr="00102EE8" w:rsidTr="00046120">
        <w:trPr>
          <w:trHeight w:val="444"/>
        </w:trPr>
        <w:tc>
          <w:tcPr>
            <w:tcW w:w="98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102EE8" w:rsidRPr="00102EE8" w:rsidRDefault="00102EE8" w:rsidP="0082625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b/>
                <w:bCs/>
                <w:color w:val="FF0000"/>
                <w:kern w:val="24"/>
                <w:sz w:val="24"/>
                <w:szCs w:val="24"/>
              </w:rPr>
              <w:lastRenderedPageBreak/>
              <w:t>3. Аналитическое завершение</w:t>
            </w: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  </w:t>
            </w:r>
          </w:p>
        </w:tc>
      </w:tr>
      <w:tr w:rsidR="00102EE8" w:rsidRPr="00102EE8" w:rsidTr="00046120">
        <w:trPr>
          <w:trHeight w:val="2036"/>
        </w:trPr>
        <w:tc>
          <w:tcPr>
            <w:tcW w:w="3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а) </w:t>
            </w:r>
            <w:r w:rsidRPr="00102EE8">
              <w:rPr>
                <w:rFonts w:ascii="PT Astra Serif" w:eastAsia="Calibri" w:hAnsi="PT Astra Serif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КОНЦЕПТУАЛИЗАЦИЯ </w:t>
            </w:r>
          </w:p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i/>
                <w:iCs/>
                <w:color w:val="000000"/>
                <w:kern w:val="24"/>
                <w:sz w:val="24"/>
                <w:szCs w:val="24"/>
              </w:rPr>
              <w:t>конструирование ребёнком итоговой обобщающей</w:t>
            </w: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опорной схемы </w:t>
            </w:r>
            <w:r w:rsidRPr="00102EE8">
              <w:rPr>
                <w:rFonts w:ascii="PT Astra Serif" w:eastAsia="Calibri" w:hAnsi="PT Astra Serif" w:cs="Times New Roman"/>
                <w:b/>
                <w:bCs/>
                <w:color w:val="000000"/>
                <w:kern w:val="24"/>
                <w:sz w:val="24"/>
                <w:szCs w:val="24"/>
              </w:rPr>
              <w:t>всего блока в любом удобном для него формате</w:t>
            </w: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Приветствуется дивергентный подход – </w:t>
            </w:r>
            <w:r w:rsidRPr="00102EE8">
              <w:rPr>
                <w:rFonts w:ascii="PT Astra Serif" w:eastAsia="Calibri" w:hAnsi="PT Astra Serif" w:cs="Times New Roman"/>
                <w:i/>
                <w:iCs/>
                <w:color w:val="000000"/>
                <w:kern w:val="24"/>
                <w:sz w:val="24"/>
                <w:szCs w:val="24"/>
              </w:rPr>
              <w:t>несколько вариантов схем от ребенка (</w:t>
            </w:r>
            <w:proofErr w:type="gramStart"/>
            <w:r w:rsidRPr="00102EE8">
              <w:rPr>
                <w:rFonts w:ascii="PT Astra Serif" w:eastAsia="Calibri" w:hAnsi="PT Astra Serif" w:cs="Times New Roman"/>
                <w:i/>
                <w:iCs/>
                <w:color w:val="000000"/>
                <w:kern w:val="24"/>
                <w:sz w:val="24"/>
                <w:szCs w:val="24"/>
              </w:rPr>
              <w:t>тезисная</w:t>
            </w:r>
            <w:proofErr w:type="gramEnd"/>
            <w:r w:rsidRPr="00102EE8">
              <w:rPr>
                <w:rFonts w:ascii="PT Astra Serif" w:eastAsia="Calibri" w:hAnsi="PT Astra Serif" w:cs="Times New Roman"/>
                <w:i/>
                <w:iCs/>
                <w:color w:val="000000"/>
                <w:kern w:val="24"/>
                <w:sz w:val="24"/>
                <w:szCs w:val="24"/>
              </w:rPr>
              <w:t>, знаковая, художественная и т.д.)</w:t>
            </w: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  <w:u w:val="single"/>
              </w:rPr>
              <w:t>ВНИМАНИЕ!</w:t>
            </w: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02EE8" w:rsidRPr="00102EE8" w:rsidRDefault="00102EE8" w:rsidP="00826255">
            <w:pPr>
              <w:spacing w:after="0" w:line="240" w:lineRule="auto"/>
              <w:contextualSpacing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Здесь идет только </w:t>
            </w:r>
            <w:r w:rsidRPr="00102EE8">
              <w:rPr>
                <w:rFonts w:ascii="PT Astra Serif" w:eastAsia="Calibri" w:hAnsi="PT Astra Serif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контурное обобщение всех разделов, основных частей</w:t>
            </w: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учебного материала блока, </w:t>
            </w:r>
            <w:r w:rsidRPr="00102EE8">
              <w:rPr>
                <w:rFonts w:ascii="PT Astra Serif" w:eastAsia="Calibri" w:hAnsi="PT Astra Serif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для развития мышления в части анализа и синтеза</w:t>
            </w:r>
            <w:r w:rsidRPr="00102EE8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  </w:t>
            </w:r>
          </w:p>
        </w:tc>
      </w:tr>
      <w:tr w:rsidR="00DB1B8B" w:rsidRPr="00DB1B8B" w:rsidTr="00046120">
        <w:trPr>
          <w:trHeight w:val="4786"/>
        </w:trPr>
        <w:tc>
          <w:tcPr>
            <w:tcW w:w="3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B1B8B" w:rsidRPr="00DB1B8B" w:rsidRDefault="00DB1B8B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б) РЕФЛЕКСИЯ ребенком собственной деятельности 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B1B8B" w:rsidRPr="00DB1B8B" w:rsidRDefault="00DB1B8B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ВНИМАНИЕ! </w:t>
            </w:r>
          </w:p>
          <w:p w:rsidR="00DB1B8B" w:rsidRPr="00DB1B8B" w:rsidRDefault="00DB1B8B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Рефле́ксия</w:t>
            </w:r>
            <w:proofErr w:type="spellEnd"/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— </w:t>
            </w:r>
            <w:proofErr w:type="gramStart"/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эт</w:t>
            </w:r>
            <w:proofErr w:type="gramEnd"/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о обращение внимания субъекта на самого себя и на своё сознание, в частности, на продукты собственной активности, а также какое-либо их переосмысление. </w:t>
            </w:r>
          </w:p>
          <w:p w:rsidR="00DB1B8B" w:rsidRPr="00DB1B8B" w:rsidRDefault="00DB1B8B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  <w:p w:rsidR="00DB1B8B" w:rsidRPr="00DB1B8B" w:rsidRDefault="00DB1B8B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После каждого «блочного погружения» каждым учеником проводится обязательная анонимная оценка собственного участия, активности во время «блочного погружения» по 10-бальной шкале. </w:t>
            </w:r>
          </w:p>
          <w:p w:rsidR="00DB1B8B" w:rsidRPr="00DB1B8B" w:rsidRDefault="00DB1B8B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«Оцени собственное участие, активность в данном погружении по 10-бальной </w:t>
            </w:r>
            <w:proofErr w:type="spellStart"/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шкале____</w:t>
            </w:r>
            <w:proofErr w:type="spellEnd"/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» </w:t>
            </w:r>
          </w:p>
          <w:p w:rsidR="00DB1B8B" w:rsidRPr="00DB1B8B" w:rsidRDefault="00DB1B8B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  <w:p w:rsidR="00DB1B8B" w:rsidRPr="00DB1B8B" w:rsidRDefault="00DB1B8B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Кроме того можно применить собственную форму для рефлексии, в том числе с проговариванием несколькими детьми вслух собственной самооценки для общего обсуждения (развитие коммуникативной компетенции).  </w:t>
            </w:r>
          </w:p>
        </w:tc>
      </w:tr>
      <w:tr w:rsidR="00D06556" w:rsidRPr="00D06556" w:rsidTr="00046120">
        <w:trPr>
          <w:trHeight w:val="3087"/>
        </w:trPr>
        <w:tc>
          <w:tcPr>
            <w:tcW w:w="3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06556" w:rsidRPr="00D06556" w:rsidRDefault="00D06556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в) ОБРАТНАЯ СВЯЗЬ от ребенка (его мнение о тематическом блоке). Минимально – насколько интересно было на уроке. Максимально – соотношение собственной оценки учителем урока с оценкой ребенком. Работа над разрывом в соотношении оценок. 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06556" w:rsidRPr="00D06556" w:rsidRDefault="00D06556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Требование общее! </w:t>
            </w:r>
          </w:p>
          <w:p w:rsidR="00D06556" w:rsidRPr="00D06556" w:rsidRDefault="00D06556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После каждого «блочного погружения» каждым учеником </w:t>
            </w:r>
            <w:proofErr w:type="gramStart"/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проводится обязательная анонимная оценка  насколько им понравилось</w:t>
            </w:r>
            <w:proofErr w:type="gramEnd"/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погружение   по 10-бальной шкале. </w:t>
            </w:r>
          </w:p>
          <w:p w:rsidR="00D06556" w:rsidRPr="00D06556" w:rsidRDefault="00D06556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«</w:t>
            </w:r>
            <w:proofErr w:type="gramStart"/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Оцени насколько тебе понравилось</w:t>
            </w:r>
            <w:proofErr w:type="gramEnd"/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данное  погружение по 10-бальной </w:t>
            </w:r>
            <w:proofErr w:type="spellStart"/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шкале____</w:t>
            </w:r>
            <w:proofErr w:type="spellEnd"/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» </w:t>
            </w:r>
          </w:p>
          <w:p w:rsidR="00D06556" w:rsidRPr="00D06556" w:rsidRDefault="00D06556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  <w:p w:rsidR="00D06556" w:rsidRPr="00D06556" w:rsidRDefault="00D06556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Кроме того можно применить собственную форму для обратной связи, в том числе с проговариванием несколькими детьми вслух собственной оценки для общего обсуждения (развитие коммуникативной компетенции). </w:t>
            </w:r>
          </w:p>
        </w:tc>
      </w:tr>
    </w:tbl>
    <w:p w:rsidR="00982843" w:rsidRPr="00982843" w:rsidRDefault="00982843" w:rsidP="00826255">
      <w:pPr>
        <w:spacing w:line="240" w:lineRule="auto"/>
        <w:contextualSpacing/>
        <w:rPr>
          <w:rFonts w:ascii="PT Astra Serif" w:hAnsi="PT Astra Serif"/>
          <w:b/>
          <w:sz w:val="24"/>
          <w:szCs w:val="24"/>
        </w:rPr>
      </w:pPr>
    </w:p>
    <w:sectPr w:rsidR="00982843" w:rsidRPr="00982843" w:rsidSect="00DC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108E"/>
    <w:multiLevelType w:val="hybridMultilevel"/>
    <w:tmpl w:val="07884E9E"/>
    <w:lvl w:ilvl="0" w:tplc="697C4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C3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C7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28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86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2E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B28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EE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94C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EE8"/>
    <w:rsid w:val="00046120"/>
    <w:rsid w:val="00102EE8"/>
    <w:rsid w:val="0041134C"/>
    <w:rsid w:val="00826255"/>
    <w:rsid w:val="00982843"/>
    <w:rsid w:val="00D06556"/>
    <w:rsid w:val="00DB1B8B"/>
    <w:rsid w:val="00DC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7</cp:revision>
  <dcterms:created xsi:type="dcterms:W3CDTF">2019-04-09T03:44:00Z</dcterms:created>
  <dcterms:modified xsi:type="dcterms:W3CDTF">2019-04-09T11:57:00Z</dcterms:modified>
</cp:coreProperties>
</file>