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8" w:rsidRPr="00393EC5" w:rsidRDefault="00102EE8" w:rsidP="00826255">
      <w:pPr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41134C">
        <w:rPr>
          <w:rFonts w:ascii="PT Astra Serif" w:hAnsi="PT Astra Serif"/>
          <w:b/>
          <w:bCs/>
          <w:sz w:val="28"/>
          <w:szCs w:val="28"/>
        </w:rPr>
        <w:t xml:space="preserve">Конструирование </w:t>
      </w:r>
      <w:r w:rsidR="00393EC5">
        <w:rPr>
          <w:rFonts w:ascii="PT Astra Serif" w:hAnsi="PT Astra Serif"/>
          <w:b/>
          <w:bCs/>
          <w:sz w:val="28"/>
          <w:szCs w:val="28"/>
        </w:rPr>
        <w:t>зон</w:t>
      </w:r>
      <w:r w:rsidR="009E4E35">
        <w:rPr>
          <w:rFonts w:ascii="PT Astra Serif" w:hAnsi="PT Astra Serif"/>
          <w:b/>
          <w:bCs/>
          <w:sz w:val="28"/>
          <w:szCs w:val="28"/>
        </w:rPr>
        <w:t xml:space="preserve"> погружения</w:t>
      </w:r>
      <w:r w:rsidR="00393EC5" w:rsidRPr="00393EC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93EC5">
        <w:rPr>
          <w:rFonts w:ascii="PT Astra Serif" w:hAnsi="PT Astra Serif"/>
          <w:b/>
          <w:bCs/>
          <w:sz w:val="28"/>
          <w:szCs w:val="28"/>
        </w:rPr>
        <w:t>«Острова успеха»</w:t>
      </w:r>
    </w:p>
    <w:p w:rsidR="0041134C" w:rsidRPr="009E4E35" w:rsidRDefault="0041134C" w:rsidP="00826255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6104F" w:rsidRDefault="009E4E35" w:rsidP="00826255">
      <w:pPr>
        <w:spacing w:line="240" w:lineRule="auto"/>
        <w:contextualSpacing/>
        <w:rPr>
          <w:rFonts w:ascii="PT Astra Serif" w:hAnsi="PT Astra Serif"/>
          <w:b/>
          <w:bCs/>
          <w:i/>
          <w:iCs/>
          <w:sz w:val="24"/>
          <w:szCs w:val="24"/>
        </w:rPr>
      </w:pPr>
      <w:r>
        <w:rPr>
          <w:rFonts w:ascii="PT Astra Serif" w:hAnsi="PT Astra Serif"/>
          <w:b/>
          <w:bCs/>
          <w:i/>
          <w:iCs/>
          <w:sz w:val="24"/>
          <w:szCs w:val="24"/>
        </w:rPr>
        <w:t>Зона погружения</w:t>
      </w:r>
      <w:r w:rsidR="00102EE8" w:rsidRPr="00102EE8">
        <w:rPr>
          <w:rFonts w:ascii="PT Astra Serif" w:hAnsi="PT Astra Serif"/>
          <w:b/>
          <w:bCs/>
          <w:i/>
          <w:iCs/>
          <w:sz w:val="24"/>
          <w:szCs w:val="24"/>
        </w:rPr>
        <w:t>___________________</w:t>
      </w:r>
      <w:r w:rsidR="0046104F">
        <w:rPr>
          <w:rFonts w:ascii="PT Astra Serif" w:hAnsi="PT Astra Serif"/>
          <w:b/>
          <w:bCs/>
          <w:i/>
          <w:iCs/>
          <w:sz w:val="24"/>
          <w:szCs w:val="24"/>
        </w:rPr>
        <w:t>___________________________________</w:t>
      </w:r>
    </w:p>
    <w:p w:rsidR="00102EE8" w:rsidRPr="00102EE8" w:rsidRDefault="00102EE8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="009E4E35">
        <w:rPr>
          <w:rFonts w:ascii="PT Astra Serif" w:hAnsi="PT Astra Serif"/>
          <w:b/>
          <w:bCs/>
          <w:i/>
          <w:iCs/>
          <w:sz w:val="24"/>
          <w:szCs w:val="24"/>
        </w:rPr>
        <w:t>ДОО</w:t>
      </w: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 xml:space="preserve"> ______</w:t>
      </w:r>
      <w:r w:rsidR="009E4E35">
        <w:rPr>
          <w:rFonts w:ascii="PT Astra Serif" w:hAnsi="PT Astra Serif"/>
          <w:sz w:val="24"/>
          <w:szCs w:val="24"/>
        </w:rPr>
        <w:t>________________________</w:t>
      </w:r>
    </w:p>
    <w:p w:rsidR="00DC734C" w:rsidRPr="00102EE8" w:rsidRDefault="00046120" w:rsidP="00B5424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 w:rsidRPr="00102EE8">
        <w:rPr>
          <w:rFonts w:ascii="PT Astra Serif" w:hAnsi="PT Astra Serif"/>
          <w:b/>
          <w:bCs/>
          <w:i/>
          <w:iCs/>
          <w:sz w:val="24"/>
          <w:szCs w:val="24"/>
        </w:rPr>
        <w:t>Цели</w:t>
      </w:r>
      <w:r w:rsidRPr="00102EE8">
        <w:rPr>
          <w:rFonts w:ascii="PT Astra Serif" w:hAnsi="PT Astra Serif"/>
          <w:sz w:val="24"/>
          <w:szCs w:val="24"/>
        </w:rPr>
        <w:t xml:space="preserve"> </w:t>
      </w:r>
    </w:p>
    <w:p w:rsidR="00102EE8" w:rsidRPr="00102EE8" w:rsidRDefault="00B54245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02EE8" w:rsidRPr="00102EE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E278F">
        <w:rPr>
          <w:rFonts w:ascii="PT Astra Serif" w:hAnsi="PT Astra Serif"/>
          <w:sz w:val="24"/>
          <w:szCs w:val="24"/>
        </w:rPr>
        <w:t>Образовательная</w:t>
      </w:r>
      <w:proofErr w:type="gramEnd"/>
      <w:r w:rsidR="00BE278F">
        <w:rPr>
          <w:rFonts w:ascii="PT Astra Serif" w:hAnsi="PT Astra Serif"/>
          <w:sz w:val="24"/>
          <w:szCs w:val="24"/>
        </w:rPr>
        <w:t xml:space="preserve">  (О</w:t>
      </w:r>
      <w:r w:rsidR="00102EE8" w:rsidRPr="00102EE8">
        <w:rPr>
          <w:rFonts w:ascii="PT Astra Serif" w:hAnsi="PT Astra Serif"/>
          <w:sz w:val="24"/>
          <w:szCs w:val="24"/>
        </w:rPr>
        <w:t xml:space="preserve">)– </w:t>
      </w:r>
      <w:r w:rsidR="00102EE8" w:rsidRPr="00102EE8">
        <w:rPr>
          <w:rFonts w:ascii="PT Astra Serif" w:hAnsi="PT Astra Serif"/>
          <w:i/>
          <w:iCs/>
          <w:sz w:val="24"/>
          <w:szCs w:val="24"/>
        </w:rPr>
        <w:t>(пишем только одну основную)</w:t>
      </w:r>
      <w:r w:rsidR="00102EE8" w:rsidRPr="00102EE8">
        <w:rPr>
          <w:rFonts w:ascii="PT Astra Serif" w:hAnsi="PT Astra Serif"/>
          <w:sz w:val="24"/>
          <w:szCs w:val="24"/>
        </w:rPr>
        <w:t xml:space="preserve">  </w:t>
      </w:r>
    </w:p>
    <w:p w:rsidR="00102EE8" w:rsidRPr="00102EE8" w:rsidRDefault="00B54245" w:rsidP="00826255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="00102EE8" w:rsidRPr="00102EE8">
        <w:rPr>
          <w:rFonts w:ascii="PT Astra Serif" w:hAnsi="PT Astra Serif"/>
          <w:sz w:val="24"/>
          <w:szCs w:val="24"/>
        </w:rPr>
        <w:t>Надпредметные</w:t>
      </w:r>
      <w:proofErr w:type="spellEnd"/>
      <w:r w:rsidR="00102EE8" w:rsidRPr="00102EE8">
        <w:rPr>
          <w:rFonts w:ascii="PT Astra Serif" w:hAnsi="PT Astra Serif"/>
          <w:sz w:val="24"/>
          <w:szCs w:val="24"/>
        </w:rPr>
        <w:t xml:space="preserve">: </w:t>
      </w:r>
    </w:p>
    <w:p w:rsidR="005A4BAB" w:rsidRDefault="00E8547F" w:rsidP="005A4BAB">
      <w:pPr>
        <w:spacing w:line="240" w:lineRule="auto"/>
        <w:contextualSpacing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1 раздел – развитие </w:t>
      </w:r>
      <w:r>
        <w:rPr>
          <w:rFonts w:ascii="PT Astra Serif" w:hAnsi="PT Astra Serif"/>
          <w:b/>
          <w:sz w:val="24"/>
          <w:szCs w:val="24"/>
        </w:rPr>
        <w:t>продуктивного  мышления</w:t>
      </w:r>
      <w:r w:rsidR="005A4BAB">
        <w:rPr>
          <w:rFonts w:ascii="PT Astra Serif" w:hAnsi="PT Astra Serif"/>
          <w:b/>
          <w:sz w:val="24"/>
          <w:szCs w:val="24"/>
        </w:rPr>
        <w:t xml:space="preserve"> (ПМ)</w:t>
      </w:r>
      <w:r w:rsidR="005A4BAB" w:rsidRPr="00B54245">
        <w:rPr>
          <w:rFonts w:ascii="PT Astra Serif" w:hAnsi="PT Astra Serif"/>
          <w:sz w:val="24"/>
          <w:szCs w:val="24"/>
        </w:rPr>
        <w:t xml:space="preserve"> </w:t>
      </w:r>
    </w:p>
    <w:p w:rsidR="005A4BAB" w:rsidRPr="00466205" w:rsidRDefault="005A4BAB" w:rsidP="005A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205">
        <w:rPr>
          <w:rFonts w:ascii="Times New Roman" w:eastAsia="Times New Roman" w:hAnsi="Times New Roman" w:cs="Times New Roman"/>
          <w:sz w:val="24"/>
          <w:szCs w:val="24"/>
        </w:rPr>
        <w:t>МЫШЛЕНИЕ ПРОДУКТИВНОЕ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205">
        <w:rPr>
          <w:rFonts w:ascii="Times New Roman" w:eastAsia="Times New Roman" w:hAnsi="Times New Roman" w:cs="Times New Roman"/>
          <w:sz w:val="24"/>
          <w:szCs w:val="24"/>
        </w:rPr>
        <w:t xml:space="preserve">(англ. </w:t>
      </w:r>
      <w:proofErr w:type="spellStart"/>
      <w:r w:rsidRPr="00466205">
        <w:rPr>
          <w:rFonts w:ascii="Times New Roman" w:eastAsia="Times New Roman" w:hAnsi="Times New Roman" w:cs="Times New Roman"/>
          <w:i/>
          <w:iCs/>
          <w:sz w:val="24"/>
          <w:szCs w:val="24"/>
        </w:rPr>
        <w:t>productive</w:t>
      </w:r>
      <w:proofErr w:type="spellEnd"/>
      <w:r w:rsidRPr="00466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6205">
        <w:rPr>
          <w:rFonts w:ascii="Times New Roman" w:eastAsia="Times New Roman" w:hAnsi="Times New Roman" w:cs="Times New Roman"/>
          <w:i/>
          <w:iCs/>
          <w:sz w:val="24"/>
          <w:szCs w:val="24"/>
        </w:rPr>
        <w:t>thinking</w:t>
      </w:r>
      <w:proofErr w:type="spellEnd"/>
      <w:r w:rsidRPr="00466205">
        <w:rPr>
          <w:rFonts w:ascii="Times New Roman" w:eastAsia="Times New Roman" w:hAnsi="Times New Roman" w:cs="Times New Roman"/>
          <w:sz w:val="24"/>
          <w:szCs w:val="24"/>
        </w:rPr>
        <w:t xml:space="preserve">) — синоним «творческого мышления», связанного с решением проблем: новых, нестандартных для субъекта интеллектуальных </w:t>
      </w:r>
      <w:r w:rsidRPr="0046620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</w:t>
      </w:r>
      <w:r w:rsidRPr="00466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4BAB" w:rsidRDefault="005A4BAB" w:rsidP="005A4BAB">
      <w:pPr>
        <w:spacing w:line="240" w:lineRule="auto"/>
        <w:contextualSpacing/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</w:pPr>
      <w:r w:rsidRPr="005A4BAB">
        <w:rPr>
          <w:rFonts w:ascii="PT Astra Serif" w:hAnsi="PT Astra Serif"/>
          <w:sz w:val="24"/>
          <w:szCs w:val="24"/>
        </w:rPr>
        <w:t>В</w:t>
      </w:r>
      <w:r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  <w:t xml:space="preserve">  разделе</w:t>
      </w:r>
    </w:p>
    <w:p w:rsidR="005A4BAB" w:rsidRDefault="005A4BAB" w:rsidP="005A4BAB">
      <w:pPr>
        <w:spacing w:line="240" w:lineRule="auto"/>
        <w:contextualSpacing/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</w:pPr>
      <w:r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приводится перечень дидактических игр и др. материалов</w:t>
      </w:r>
    </w:p>
    <w:p w:rsidR="005A4BAB" w:rsidRDefault="005A4BAB" w:rsidP="005A4BAB">
      <w:pPr>
        <w:spacing w:line="240" w:lineRule="auto"/>
        <w:contextualSpacing/>
        <w:rPr>
          <w:rFonts w:ascii="PT Astra Serif" w:hAnsi="PT Astra Serif"/>
          <w:sz w:val="24"/>
          <w:szCs w:val="24"/>
          <w:u w:val="single"/>
        </w:rPr>
      </w:pPr>
      <w:r w:rsidRPr="00102EE8"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  <w:t>отметить</w:t>
      </w:r>
      <w:r w:rsidRPr="00102EE8">
        <w:rPr>
          <w:rFonts w:ascii="PT Astra Serif" w:eastAsia="Calibri" w:hAnsi="PT Astra Serif" w:cs="Times New Roman"/>
          <w:i/>
          <w:iCs/>
          <w:color w:val="000000"/>
          <w:kern w:val="24"/>
          <w:sz w:val="24"/>
          <w:szCs w:val="24"/>
        </w:rPr>
        <w:t xml:space="preserve"> фрагменты деятельности, направленной на формирование </w:t>
      </w:r>
      <w:r>
        <w:rPr>
          <w:rFonts w:ascii="PT Astra Serif" w:eastAsia="Calibri" w:hAnsi="PT Astra Serif" w:cs="Times New Roman"/>
          <w:i/>
          <w:iCs/>
          <w:color w:val="000000"/>
          <w:kern w:val="24"/>
          <w:sz w:val="24"/>
          <w:szCs w:val="24"/>
        </w:rPr>
        <w:t>продуктивного мышления</w:t>
      </w:r>
    </w:p>
    <w:p w:rsidR="00BE278F" w:rsidRDefault="00BE278F" w:rsidP="005A4BAB">
      <w:pPr>
        <w:spacing w:line="240" w:lineRule="auto"/>
        <w:contextualSpacing/>
      </w:pPr>
    </w:p>
    <w:p w:rsidR="005A4BAB" w:rsidRDefault="00E8547F" w:rsidP="005A4BAB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2 раздел -</w:t>
      </w:r>
      <w:r w:rsidR="00BE278F">
        <w:rPr>
          <w:rFonts w:ascii="PT Astra Serif" w:hAnsi="PT Astra Serif"/>
          <w:b/>
          <w:sz w:val="24"/>
          <w:szCs w:val="24"/>
        </w:rPr>
        <w:t xml:space="preserve"> </w:t>
      </w:r>
      <w:r w:rsidR="005A4BAB" w:rsidRPr="00102EE8">
        <w:rPr>
          <w:rFonts w:ascii="PT Astra Serif" w:hAnsi="PT Astra Serif"/>
          <w:b/>
          <w:bCs/>
          <w:sz w:val="24"/>
          <w:szCs w:val="24"/>
        </w:rPr>
        <w:t xml:space="preserve">развитие </w:t>
      </w:r>
      <w:r w:rsidR="005A4BAB">
        <w:rPr>
          <w:rFonts w:ascii="PT Astra Serif" w:hAnsi="PT Astra Serif"/>
          <w:b/>
          <w:bCs/>
          <w:sz w:val="24"/>
          <w:szCs w:val="24"/>
        </w:rPr>
        <w:t>аналитического</w:t>
      </w:r>
      <w:r w:rsidR="005A4BAB" w:rsidRPr="00102EE8">
        <w:rPr>
          <w:rFonts w:ascii="PT Astra Serif" w:hAnsi="PT Astra Serif"/>
          <w:b/>
          <w:bCs/>
          <w:sz w:val="24"/>
          <w:szCs w:val="24"/>
        </w:rPr>
        <w:t xml:space="preserve"> мышления</w:t>
      </w:r>
      <w:r w:rsidR="005A4BAB">
        <w:rPr>
          <w:rFonts w:ascii="PT Astra Serif" w:hAnsi="PT Astra Serif"/>
          <w:sz w:val="24"/>
          <w:szCs w:val="24"/>
        </w:rPr>
        <w:t xml:space="preserve"> (А</w:t>
      </w:r>
      <w:r w:rsidR="005A4BAB" w:rsidRPr="00102EE8">
        <w:rPr>
          <w:rFonts w:ascii="PT Astra Serif" w:hAnsi="PT Astra Serif"/>
          <w:sz w:val="24"/>
          <w:szCs w:val="24"/>
        </w:rPr>
        <w:t>М)</w:t>
      </w:r>
    </w:p>
    <w:p w:rsidR="005A4BAB" w:rsidRDefault="005A4BAB" w:rsidP="005A4BAB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5A4BAB" w:rsidRPr="005A4BAB" w:rsidRDefault="005A4BAB" w:rsidP="005A4BAB">
      <w:pPr>
        <w:spacing w:line="240" w:lineRule="auto"/>
        <w:contextualSpacing/>
        <w:rPr>
          <w:rFonts w:ascii="PT Astra Serif" w:hAnsi="PT Astra Serif"/>
        </w:rPr>
      </w:pPr>
      <w:r w:rsidRPr="00102EE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</w:r>
      <w:r w:rsidRPr="005A4BAB">
        <w:rPr>
          <w:rFonts w:ascii="PT Astra Serif" w:hAnsi="PT Astra Serif"/>
          <w:sz w:val="24"/>
          <w:szCs w:val="24"/>
        </w:rPr>
        <w:t>А</w:t>
      </w:r>
      <w:r w:rsidRPr="005A4BAB">
        <w:rPr>
          <w:rFonts w:ascii="PT Astra Serif" w:hAnsi="PT Astra Serif"/>
        </w:rPr>
        <w:t>налитическое мышление - это способность человека в процессе анализа доступной информации использовать логику и принимать на основе этого окончательное решение.</w:t>
      </w:r>
    </w:p>
    <w:p w:rsidR="005A4BAB" w:rsidRDefault="005A4BAB" w:rsidP="005A4BAB">
      <w:pPr>
        <w:pStyle w:val="a3"/>
        <w:contextualSpacing/>
        <w:jc w:val="both"/>
      </w:pPr>
      <w:r>
        <w:t>Аналитическое мышление подразумевает ряд умений:</w:t>
      </w:r>
    </w:p>
    <w:p w:rsidR="005A4BAB" w:rsidRDefault="005A4BAB" w:rsidP="005A4BAB">
      <w:pPr>
        <w:pStyle w:val="a3"/>
        <w:contextualSpacing/>
        <w:jc w:val="both"/>
      </w:pPr>
      <w:r>
        <w:t>—    Делить информацию на составляющие.</w:t>
      </w:r>
    </w:p>
    <w:p w:rsidR="005A4BAB" w:rsidRDefault="005A4BAB" w:rsidP="005A4BAB">
      <w:pPr>
        <w:pStyle w:val="a3"/>
        <w:contextualSpacing/>
        <w:jc w:val="both"/>
      </w:pPr>
      <w:r>
        <w:t>—    Анализировать как исходную информацию в целом, так и её части.</w:t>
      </w:r>
    </w:p>
    <w:p w:rsidR="005A4BAB" w:rsidRDefault="005A4BAB" w:rsidP="005A4BAB">
      <w:pPr>
        <w:pStyle w:val="a3"/>
        <w:contextualSpacing/>
        <w:jc w:val="both"/>
      </w:pPr>
      <w:r>
        <w:t>—    Восполнять недостающие звенья информации с помощью логических умозаключений.</w:t>
      </w:r>
    </w:p>
    <w:p w:rsidR="005A4BAB" w:rsidRDefault="005A4BAB" w:rsidP="005A4BAB">
      <w:pPr>
        <w:pStyle w:val="a3"/>
        <w:contextualSpacing/>
        <w:jc w:val="both"/>
      </w:pPr>
      <w:r>
        <w:t>При решении задачи аналитическим путём обычно выполняется несколько последовательных шагов:</w:t>
      </w:r>
    </w:p>
    <w:p w:rsidR="005A4BAB" w:rsidRDefault="005A4BAB" w:rsidP="005A4BAB">
      <w:pPr>
        <w:pStyle w:val="a3"/>
        <w:contextualSpacing/>
        <w:jc w:val="both"/>
      </w:pPr>
      <w:r>
        <w:t>—    Продумываются несколько вариантов её решения.</w:t>
      </w:r>
    </w:p>
    <w:p w:rsidR="005A4BAB" w:rsidRDefault="005A4BAB" w:rsidP="005A4BAB">
      <w:pPr>
        <w:pStyle w:val="a3"/>
        <w:contextualSpacing/>
        <w:jc w:val="both"/>
      </w:pPr>
      <w:r>
        <w:t>—    Выполняется анализ каждого из них, при этом обращается внимание на все положительные и отрицательные моменты.</w:t>
      </w:r>
    </w:p>
    <w:p w:rsidR="005A4BAB" w:rsidRDefault="005A4BAB" w:rsidP="005A4BAB">
      <w:pPr>
        <w:pStyle w:val="a3"/>
        <w:contextualSpacing/>
        <w:jc w:val="both"/>
      </w:pPr>
      <w:r>
        <w:t>—    Выбирается наиболее приемлемый вариант.</w:t>
      </w:r>
    </w:p>
    <w:p w:rsidR="005A4BAB" w:rsidRDefault="005A4BAB" w:rsidP="005A4BAB">
      <w:pPr>
        <w:spacing w:line="240" w:lineRule="auto"/>
        <w:contextualSpacing/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</w:pPr>
      <w:r w:rsidRPr="005A4BAB">
        <w:rPr>
          <w:rFonts w:ascii="PT Astra Serif" w:hAnsi="PT Astra Serif"/>
          <w:sz w:val="24"/>
          <w:szCs w:val="24"/>
        </w:rPr>
        <w:t>В</w:t>
      </w:r>
      <w:r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  <w:t xml:space="preserve">  разделе</w:t>
      </w:r>
    </w:p>
    <w:p w:rsidR="005A4BAB" w:rsidRDefault="005A4BAB" w:rsidP="005A4BAB">
      <w:pPr>
        <w:spacing w:line="240" w:lineRule="auto"/>
        <w:contextualSpacing/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</w:pPr>
      <w:r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приводится перечень дидактических игр и др. материалов</w:t>
      </w:r>
    </w:p>
    <w:p w:rsidR="005A4BAB" w:rsidRDefault="005A4BAB" w:rsidP="005A4BAB">
      <w:pPr>
        <w:spacing w:line="240" w:lineRule="auto"/>
        <w:contextualSpacing/>
        <w:rPr>
          <w:rFonts w:ascii="PT Astra Serif" w:hAnsi="PT Astra Serif"/>
          <w:sz w:val="24"/>
          <w:szCs w:val="24"/>
          <w:u w:val="single"/>
        </w:rPr>
      </w:pPr>
      <w:r w:rsidRPr="00102EE8">
        <w:rPr>
          <w:rFonts w:ascii="PT Astra Serif" w:eastAsia="Calibri" w:hAnsi="PT Astra Serif" w:cs="Times New Roman"/>
          <w:color w:val="000000"/>
          <w:kern w:val="24"/>
          <w:sz w:val="24"/>
          <w:szCs w:val="24"/>
        </w:rPr>
        <w:t>отметить</w:t>
      </w:r>
      <w:r w:rsidRPr="00102EE8">
        <w:rPr>
          <w:rFonts w:ascii="PT Astra Serif" w:eastAsia="Calibri" w:hAnsi="PT Astra Serif" w:cs="Times New Roman"/>
          <w:i/>
          <w:iCs/>
          <w:color w:val="000000"/>
          <w:kern w:val="24"/>
          <w:sz w:val="24"/>
          <w:szCs w:val="24"/>
        </w:rPr>
        <w:t xml:space="preserve"> фрагменты деятельности, направленной на формирование </w:t>
      </w:r>
      <w:r>
        <w:rPr>
          <w:rFonts w:ascii="PT Astra Serif" w:eastAsia="Calibri" w:hAnsi="PT Astra Serif" w:cs="Times New Roman"/>
          <w:i/>
          <w:iCs/>
          <w:color w:val="000000"/>
          <w:kern w:val="24"/>
          <w:sz w:val="24"/>
          <w:szCs w:val="24"/>
        </w:rPr>
        <w:t>аналитического мышления</w:t>
      </w:r>
    </w:p>
    <w:tbl>
      <w:tblPr>
        <w:tblW w:w="9429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2731"/>
        <w:gridCol w:w="6698"/>
      </w:tblGrid>
      <w:tr w:rsidR="00BA5A8C" w:rsidRPr="00102EE8" w:rsidTr="00B54245">
        <w:trPr>
          <w:trHeight w:val="444"/>
        </w:trPr>
        <w:tc>
          <w:tcPr>
            <w:tcW w:w="9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5A8C" w:rsidRPr="005A4BAB" w:rsidRDefault="005A4BAB" w:rsidP="005A4BAB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</w:rPr>
              <w:t>А</w:t>
            </w:r>
            <w:r w:rsidR="00BA5A8C" w:rsidRPr="005A4BAB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</w:rPr>
              <w:t>налитическое завершение</w:t>
            </w:r>
            <w:r w:rsidR="00BA5A8C" w:rsidRPr="005A4BAB">
              <w:rPr>
                <w:rFonts w:ascii="PT Astra Serif" w:eastAsia="Calibri" w:hAnsi="PT Astra Serif" w:cs="Times New Roman"/>
                <w:kern w:val="24"/>
                <w:sz w:val="24"/>
                <w:szCs w:val="24"/>
              </w:rPr>
              <w:t xml:space="preserve">   </w:t>
            </w:r>
          </w:p>
        </w:tc>
      </w:tr>
      <w:tr w:rsidR="00A05BE1" w:rsidRPr="00DB1B8B" w:rsidTr="005A4BAB">
        <w:trPr>
          <w:trHeight w:val="3674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05BE1" w:rsidRPr="00DB1B8B" w:rsidRDefault="00A05BE1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РЕФЛЕКСИЯ ребенком собственной деятельности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05BE1" w:rsidRPr="00DB1B8B" w:rsidRDefault="00A05BE1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Рефле́ксия</w:t>
            </w:r>
            <w:proofErr w:type="spellEnd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— </w:t>
            </w:r>
            <w:proofErr w:type="gramStart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эт</w:t>
            </w:r>
            <w:proofErr w:type="gramEnd"/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о обращение внимания субъекта на самого себя и на своё сознание, в частности, на продукты собственной активности, а также какое-либо их переосмысление. </w:t>
            </w:r>
          </w:p>
          <w:p w:rsidR="00A05BE1" w:rsidRPr="00DB1B8B" w:rsidRDefault="00A05BE1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A05BE1" w:rsidRPr="00DB1B8B" w:rsidRDefault="00A05BE1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После каждой</w:t>
            </w: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зоны погружения</w:t>
            </w: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» каждым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ребенком</w:t>
            </w: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проводится обязательная оценка собственного участия, активности по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цветовой шкале.</w:t>
            </w: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05BE1" w:rsidRPr="00DB1B8B" w:rsidRDefault="00A05BE1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A05BE1" w:rsidRPr="00DB1B8B" w:rsidRDefault="00A05BE1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B1B8B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Кроме того можно применить собственную форму для рефлексии, в том числе с проговариванием несколькими детьми вслух собственной самооценки для общего обсуждения (развитие коммуникативной компетенции).  </w:t>
            </w:r>
          </w:p>
        </w:tc>
      </w:tr>
      <w:tr w:rsidR="00A343BE" w:rsidRPr="00D06556" w:rsidTr="005A4BAB">
        <w:trPr>
          <w:trHeight w:val="3087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343BE" w:rsidRPr="00D06556" w:rsidRDefault="00A343BE" w:rsidP="00A05BE1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ОБРАТНАЯ СВЯЗЬ от ребенка (его мнение о тематическом блоке). Минимально – насколько интересно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ему было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. Максимально – соотношение собственной оценки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воспитателем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совместной деятельности 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с оценкой ребенком. Работа над разрывом в соотношении оценок.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343BE" w:rsidRPr="00D06556" w:rsidRDefault="00A343BE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После каждо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й «зоны погружения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» каждым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ребенком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проводится обязательная оценка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,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 насколько им понравилось погружение   по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цветовой 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шкале. </w:t>
            </w:r>
          </w:p>
          <w:p w:rsidR="00A343BE" w:rsidRPr="00D06556" w:rsidRDefault="00A343BE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«Оцени</w:t>
            </w:r>
            <w:r w:rsidR="001F2C01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,</w:t>
            </w: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 насколько тебе понравилось данное  погружение по </w:t>
            </w:r>
            <w:r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>цветовой шкале»</w:t>
            </w:r>
          </w:p>
          <w:p w:rsidR="00A343BE" w:rsidRPr="00D06556" w:rsidRDefault="00A343BE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A343BE" w:rsidRPr="00D06556" w:rsidRDefault="00A343BE" w:rsidP="00826255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</w:pPr>
            <w:r w:rsidRPr="00D06556">
              <w:rPr>
                <w:rFonts w:ascii="PT Astra Serif" w:eastAsia="Calibri" w:hAnsi="PT Astra Serif" w:cs="Times New Roman"/>
                <w:color w:val="000000"/>
                <w:kern w:val="24"/>
                <w:sz w:val="24"/>
                <w:szCs w:val="24"/>
              </w:rPr>
              <w:t xml:space="preserve">Кроме того можно применить собственную форму для обратной связи, в том числе с проговариванием несколькими детьми вслух собственной оценки для общего обсуждения (развитие коммуникативной компетенции). </w:t>
            </w:r>
          </w:p>
        </w:tc>
      </w:tr>
    </w:tbl>
    <w:p w:rsidR="00466205" w:rsidRDefault="00466205" w:rsidP="0046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205" w:rsidRDefault="00466205" w:rsidP="0046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205" w:rsidRPr="00466205" w:rsidRDefault="0006799F" w:rsidP="00DB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Этапы совместной деятельности</w:t>
      </w:r>
    </w:p>
    <w:p w:rsidR="00982843" w:rsidRPr="00A00909" w:rsidRDefault="00982843" w:rsidP="00826255">
      <w:pPr>
        <w:spacing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00909" w:rsidRPr="00A00909" w:rsidRDefault="00A00909" w:rsidP="00826255">
      <w:pPr>
        <w:spacing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Воспитателю пр</w:t>
      </w:r>
      <w:r w:rsidRPr="00A00909">
        <w:rPr>
          <w:rFonts w:ascii="PT Astra Serif" w:hAnsi="PT Astra Serif"/>
          <w:b/>
          <w:sz w:val="28"/>
          <w:szCs w:val="28"/>
        </w:rPr>
        <w:t>одумать!</w:t>
      </w:r>
    </w:p>
    <w:p w:rsidR="0006799F" w:rsidRPr="00A00909" w:rsidRDefault="00DB2EE0" w:rsidP="0006799F">
      <w:pPr>
        <w:pStyle w:val="a6"/>
        <w:numPr>
          <w:ilvl w:val="0"/>
          <w:numId w:val="2"/>
        </w:numPr>
        <w:spacing w:line="240" w:lineRule="auto"/>
        <w:rPr>
          <w:rFonts w:ascii="PT Astra Serif" w:hAnsi="PT Astra Serif"/>
          <w:b/>
          <w:sz w:val="24"/>
          <w:szCs w:val="24"/>
        </w:rPr>
      </w:pPr>
      <w:r w:rsidRPr="00DB2EE0">
        <w:rPr>
          <w:rFonts w:ascii="PT Astra Serif" w:hAnsi="PT Astra Serif"/>
          <w:b/>
          <w:sz w:val="24"/>
          <w:szCs w:val="24"/>
        </w:rPr>
        <w:t xml:space="preserve">Выбор событийной темы. </w:t>
      </w:r>
      <w:r w:rsidRPr="00DB2EE0">
        <w:rPr>
          <w:rFonts w:ascii="PT Astra Serif" w:hAnsi="PT Astra Serif"/>
          <w:sz w:val="24"/>
          <w:szCs w:val="24"/>
        </w:rPr>
        <w:t>Подготовка понятийного словаря.</w:t>
      </w:r>
      <w:r w:rsidR="00A00909" w:rsidRPr="00A00909">
        <w:rPr>
          <w:rFonts w:ascii="PT Astra Serif" w:hAnsi="PT Astra Serif"/>
          <w:b/>
          <w:sz w:val="24"/>
          <w:szCs w:val="24"/>
        </w:rPr>
        <w:t xml:space="preserve"> </w:t>
      </w:r>
      <w:r w:rsidR="00A00909">
        <w:rPr>
          <w:rFonts w:ascii="PT Astra Serif" w:hAnsi="PT Astra Serif"/>
          <w:b/>
          <w:sz w:val="24"/>
          <w:szCs w:val="24"/>
        </w:rPr>
        <w:t xml:space="preserve">Определение актуальных форм обучения </w:t>
      </w:r>
      <w:r w:rsidR="00A00909" w:rsidRPr="00DB2EE0">
        <w:rPr>
          <w:rFonts w:ascii="PT Astra Serif" w:hAnsi="PT Astra Serif"/>
          <w:sz w:val="24"/>
          <w:szCs w:val="24"/>
        </w:rPr>
        <w:t>(игровые, групповые, путешествие, прогулка, соревнование…)</w:t>
      </w:r>
      <w:r w:rsidR="0006799F">
        <w:rPr>
          <w:rFonts w:ascii="PT Astra Serif" w:hAnsi="PT Astra Serif"/>
          <w:sz w:val="24"/>
          <w:szCs w:val="24"/>
        </w:rPr>
        <w:t>.</w:t>
      </w:r>
      <w:r w:rsidR="0006799F" w:rsidRPr="0006799F">
        <w:rPr>
          <w:rFonts w:ascii="PT Astra Serif" w:hAnsi="PT Astra Serif"/>
          <w:sz w:val="24"/>
          <w:szCs w:val="24"/>
        </w:rPr>
        <w:t xml:space="preserve"> </w:t>
      </w:r>
      <w:r w:rsidR="0006799F" w:rsidRPr="0006799F">
        <w:rPr>
          <w:rFonts w:ascii="PT Astra Serif" w:hAnsi="PT Astra Serif"/>
          <w:b/>
          <w:sz w:val="24"/>
          <w:szCs w:val="24"/>
        </w:rPr>
        <w:t>Подготовка игровых и творческих заданий</w:t>
      </w:r>
      <w:r w:rsidR="0006799F" w:rsidRPr="00DB2EE0">
        <w:rPr>
          <w:rFonts w:ascii="PT Astra Serif" w:hAnsi="PT Astra Serif"/>
          <w:sz w:val="24"/>
          <w:szCs w:val="24"/>
        </w:rPr>
        <w:t>.</w:t>
      </w:r>
      <w:r w:rsidR="0006799F" w:rsidRPr="0006799F">
        <w:rPr>
          <w:rFonts w:ascii="PT Astra Serif" w:hAnsi="PT Astra Serif"/>
          <w:b/>
          <w:sz w:val="24"/>
          <w:szCs w:val="24"/>
        </w:rPr>
        <w:t xml:space="preserve"> </w:t>
      </w:r>
      <w:r w:rsidR="0006799F">
        <w:rPr>
          <w:rFonts w:ascii="PT Astra Serif" w:hAnsi="PT Astra Serif"/>
          <w:b/>
          <w:sz w:val="24"/>
          <w:szCs w:val="24"/>
        </w:rPr>
        <w:t xml:space="preserve">Артистические средства (танцы, музыка, песни, картины) </w:t>
      </w:r>
      <w:r w:rsidR="0006799F" w:rsidRPr="00F20C22">
        <w:rPr>
          <w:rFonts w:ascii="PT Astra Serif" w:hAnsi="PT Astra Serif"/>
          <w:sz w:val="24"/>
          <w:szCs w:val="24"/>
        </w:rPr>
        <w:t>для эмоционального восприятия</w:t>
      </w:r>
      <w:r w:rsidR="0006799F">
        <w:rPr>
          <w:rFonts w:ascii="PT Astra Serif" w:hAnsi="PT Astra Serif"/>
          <w:sz w:val="24"/>
          <w:szCs w:val="24"/>
        </w:rPr>
        <w:t>.</w:t>
      </w:r>
    </w:p>
    <w:p w:rsidR="00DB2EE0" w:rsidRPr="00DB2EE0" w:rsidRDefault="00DB2EE0" w:rsidP="00DB2EE0">
      <w:pPr>
        <w:pStyle w:val="a6"/>
        <w:numPr>
          <w:ilvl w:val="0"/>
          <w:numId w:val="2"/>
        </w:numPr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Подача информации.</w:t>
      </w:r>
      <w:r w:rsidR="0006799F">
        <w:rPr>
          <w:rFonts w:ascii="PT Astra Serif" w:hAnsi="PT Astra Serif"/>
          <w:b/>
          <w:sz w:val="24"/>
          <w:szCs w:val="24"/>
        </w:rPr>
        <w:t xml:space="preserve"> </w:t>
      </w:r>
      <w:r w:rsidR="0006799F" w:rsidRPr="00466205">
        <w:rPr>
          <w:rFonts w:ascii="Times New Roman" w:eastAsia="Times New Roman" w:hAnsi="Times New Roman" w:cs="Times New Roman"/>
          <w:sz w:val="24"/>
          <w:szCs w:val="24"/>
        </w:rPr>
        <w:t>Восприятие темы, анализ ситуации, проблемы</w:t>
      </w:r>
      <w:r w:rsidR="0006799F">
        <w:rPr>
          <w:rFonts w:ascii="Times New Roman" w:eastAsia="Times New Roman" w:hAnsi="Times New Roman" w:cs="Times New Roman"/>
          <w:sz w:val="24"/>
          <w:szCs w:val="24"/>
        </w:rPr>
        <w:t>. Продуктивная деятельность (</w:t>
      </w:r>
      <w:r w:rsidR="0006799F" w:rsidRPr="00466205">
        <w:rPr>
          <w:rFonts w:ascii="Times New Roman" w:eastAsia="Times New Roman" w:hAnsi="Times New Roman" w:cs="Times New Roman"/>
          <w:sz w:val="24"/>
          <w:szCs w:val="24"/>
        </w:rPr>
        <w:t>работа над решением проблемы</w:t>
      </w:r>
      <w:r w:rsidR="0006799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6799F" w:rsidRPr="0006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9F" w:rsidRPr="00466205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</w:t>
      </w:r>
      <w:r w:rsidR="0006799F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="0006799F" w:rsidRPr="0046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9F" w:rsidRPr="0046620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06799F" w:rsidRPr="002433BB">
        <w:rPr>
          <w:rFonts w:ascii="Times New Roman" w:eastAsia="Times New Roman" w:hAnsi="Times New Roman" w:cs="Times New Roman"/>
          <w:i/>
          <w:sz w:val="24"/>
          <w:szCs w:val="24"/>
        </w:rPr>
        <w:t>эйдоса</w:t>
      </w:r>
      <w:proofErr w:type="spellEnd"/>
      <w:r w:rsidR="0006799F" w:rsidRPr="00466205">
        <w:rPr>
          <w:rFonts w:ascii="Times New Roman" w:eastAsia="Times New Roman" w:hAnsi="Times New Roman" w:cs="Times New Roman"/>
          <w:sz w:val="24"/>
          <w:szCs w:val="24"/>
        </w:rPr>
        <w:t>) решения (</w:t>
      </w:r>
      <w:proofErr w:type="spellStart"/>
      <w:r w:rsidR="00B25F47" w:rsidRPr="002433BB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="0006799F" w:rsidRPr="002433BB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"http://psychology.academic.ru/806/%D0%B8%D0%BD%D1%81%D0%B0%D0%B9%D1%82" </w:instrText>
      </w:r>
      <w:r w:rsidR="00B25F47" w:rsidRPr="002433BB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="0006799F" w:rsidRPr="002433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инсайт</w:t>
      </w:r>
      <w:proofErr w:type="spellEnd"/>
      <w:r w:rsidR="00B25F47" w:rsidRPr="002433BB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="0006799F" w:rsidRPr="004662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909" w:rsidRDefault="00A00909" w:rsidP="00DB2EE0">
      <w:pPr>
        <w:pStyle w:val="a6"/>
        <w:numPr>
          <w:ilvl w:val="0"/>
          <w:numId w:val="2"/>
        </w:numPr>
        <w:spacing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Контроль знаний. Получение продукта</w:t>
      </w:r>
      <w:r w:rsidR="002433BB">
        <w:rPr>
          <w:rFonts w:ascii="PT Astra Serif" w:hAnsi="PT Astra Serif"/>
          <w:b/>
          <w:sz w:val="24"/>
          <w:szCs w:val="24"/>
        </w:rPr>
        <w:t>.</w:t>
      </w:r>
    </w:p>
    <w:p w:rsidR="00CC2A73" w:rsidRDefault="00BA5A8C" w:rsidP="00DB2EE0">
      <w:pPr>
        <w:pStyle w:val="a6"/>
        <w:numPr>
          <w:ilvl w:val="0"/>
          <w:numId w:val="2"/>
        </w:numPr>
        <w:spacing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Обратная связь</w:t>
      </w:r>
    </w:p>
    <w:p w:rsidR="002433BB" w:rsidRDefault="002433BB" w:rsidP="002433BB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p w:rsidR="002433BB" w:rsidRDefault="002433BB" w:rsidP="002433BB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p w:rsidR="002433BB" w:rsidRDefault="002433BB" w:rsidP="002433BB">
      <w:pPr>
        <w:spacing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«Острова успеха»</w:t>
      </w:r>
    </w:p>
    <w:p w:rsidR="002433BB" w:rsidRDefault="00B25F47" w:rsidP="002433BB">
      <w:pPr>
        <w:tabs>
          <w:tab w:val="left" w:pos="7575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9.7pt;margin-top:38.2pt;width:30pt;height:.75pt;flip:y;z-index:251662336" o:connectortype="straight">
            <v:stroke endarrow="block"/>
          </v:shape>
        </w:pict>
      </w:r>
      <w:r>
        <w:rPr>
          <w:rFonts w:ascii="PT Astra Serif" w:hAnsi="PT Astra Serif"/>
          <w:b/>
          <w:noProof/>
          <w:sz w:val="24"/>
          <w:szCs w:val="24"/>
        </w:rPr>
        <w:pict>
          <v:shape id="_x0000_s1029" type="#_x0000_t32" style="position:absolute;margin-left:451.95pt;margin-top:20.95pt;width:30pt;height:.75pt;flip:y;z-index:251661312" o:connectortype="straight">
            <v:stroke endarrow="block"/>
          </v:shape>
        </w:pict>
      </w:r>
      <w:r>
        <w:rPr>
          <w:rFonts w:ascii="PT Astra Serif" w:hAnsi="PT Astra Serif"/>
          <w:b/>
          <w:noProof/>
          <w:sz w:val="24"/>
          <w:szCs w:val="24"/>
        </w:rPr>
        <w:pict>
          <v:shape id="_x0000_s1027" type="#_x0000_t32" style="position:absolute;margin-left:201.45pt;margin-top:21.7pt;width:30pt;height:.75pt;flip:y;z-index:251659264" o:connectortype="straight">
            <v:stroke endarrow="block"/>
          </v:shape>
        </w:pict>
      </w:r>
      <w:r>
        <w:rPr>
          <w:rFonts w:ascii="PT Astra Serif" w:hAnsi="PT Astra Serif"/>
          <w:b/>
          <w:noProof/>
          <w:sz w:val="24"/>
          <w:szCs w:val="24"/>
        </w:rPr>
        <w:pict>
          <v:shape id="_x0000_s1028" type="#_x0000_t32" style="position:absolute;margin-left:74.7pt;margin-top:20.95pt;width:30pt;height:.75pt;flip:y;z-index:251660288" o:connectortype="straight">
            <v:stroke endarrow="block"/>
          </v:shape>
        </w:pict>
      </w:r>
      <w:r>
        <w:rPr>
          <w:rFonts w:ascii="PT Astra Serif" w:hAnsi="PT Astra Serif"/>
          <w:b/>
          <w:noProof/>
          <w:sz w:val="24"/>
          <w:szCs w:val="24"/>
        </w:rPr>
        <w:pict>
          <v:shape id="_x0000_s1026" type="#_x0000_t32" style="position:absolute;margin-left:341.7pt;margin-top:7.45pt;width:30pt;height:.75pt;flip:y;z-index:251658240" o:connectortype="straight">
            <v:stroke endarrow="block"/>
          </v:shape>
        </w:pict>
      </w:r>
      <w:r w:rsidR="002433BB">
        <w:rPr>
          <w:rFonts w:ascii="PT Astra Serif" w:hAnsi="PT Astra Serif"/>
          <w:b/>
          <w:sz w:val="24"/>
          <w:szCs w:val="24"/>
        </w:rPr>
        <w:t xml:space="preserve">Название «острова» </w:t>
      </w:r>
      <w:r w:rsidR="002433BB" w:rsidRPr="002433BB">
        <w:rPr>
          <w:rFonts w:ascii="PT Astra Serif" w:hAnsi="PT Astra Serif"/>
          <w:sz w:val="24"/>
          <w:szCs w:val="24"/>
        </w:rPr>
        <w:t>в соответствии с классификацией Климова</w:t>
      </w:r>
      <w:r w:rsidR="002433BB">
        <w:rPr>
          <w:rFonts w:ascii="PT Astra Serif" w:hAnsi="PT Astra Serif"/>
          <w:sz w:val="24"/>
          <w:szCs w:val="24"/>
        </w:rPr>
        <w:tab/>
        <w:t>определение тем на учебный год            архитектура зон            конструирование совместной деятельности   продуктивная деятельность              обратная связь</w:t>
      </w:r>
    </w:p>
    <w:p w:rsidR="002433BB" w:rsidRPr="002433BB" w:rsidRDefault="002433BB" w:rsidP="002433BB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sectPr w:rsidR="002433BB" w:rsidRPr="002433BB" w:rsidSect="00D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08E"/>
    <w:multiLevelType w:val="hybridMultilevel"/>
    <w:tmpl w:val="07884E9E"/>
    <w:lvl w:ilvl="0" w:tplc="697C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C3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C7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28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86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2E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28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4C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1BA7"/>
    <w:multiLevelType w:val="hybridMultilevel"/>
    <w:tmpl w:val="DD50EF7A"/>
    <w:lvl w:ilvl="0" w:tplc="6E5AD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E8"/>
    <w:rsid w:val="000442CB"/>
    <w:rsid w:val="00046120"/>
    <w:rsid w:val="0006799F"/>
    <w:rsid w:val="00093F15"/>
    <w:rsid w:val="00102EE8"/>
    <w:rsid w:val="001F2C01"/>
    <w:rsid w:val="002433BB"/>
    <w:rsid w:val="0038540F"/>
    <w:rsid w:val="003938C3"/>
    <w:rsid w:val="00393EC5"/>
    <w:rsid w:val="003F5630"/>
    <w:rsid w:val="0041134C"/>
    <w:rsid w:val="0046104F"/>
    <w:rsid w:val="00466205"/>
    <w:rsid w:val="00495D00"/>
    <w:rsid w:val="00501968"/>
    <w:rsid w:val="005A4BAB"/>
    <w:rsid w:val="00826255"/>
    <w:rsid w:val="00982843"/>
    <w:rsid w:val="009E4E35"/>
    <w:rsid w:val="00A00909"/>
    <w:rsid w:val="00A05BE1"/>
    <w:rsid w:val="00A343BE"/>
    <w:rsid w:val="00A93CAC"/>
    <w:rsid w:val="00B25F47"/>
    <w:rsid w:val="00B54245"/>
    <w:rsid w:val="00BA5A8C"/>
    <w:rsid w:val="00BE278F"/>
    <w:rsid w:val="00CA5FA8"/>
    <w:rsid w:val="00CC2A73"/>
    <w:rsid w:val="00D06556"/>
    <w:rsid w:val="00D41E8B"/>
    <w:rsid w:val="00DB1B8B"/>
    <w:rsid w:val="00DB2EE0"/>
    <w:rsid w:val="00DC734C"/>
    <w:rsid w:val="00E8547F"/>
    <w:rsid w:val="00F20C22"/>
    <w:rsid w:val="00F9535D"/>
    <w:rsid w:val="00FB40BF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5630"/>
    <w:rPr>
      <w:color w:val="0000FF"/>
      <w:u w:val="single"/>
    </w:rPr>
  </w:style>
  <w:style w:type="character" w:customStyle="1" w:styleId="w">
    <w:name w:val="w"/>
    <w:basedOn w:val="a0"/>
    <w:rsid w:val="00466205"/>
  </w:style>
  <w:style w:type="character" w:styleId="a5">
    <w:name w:val="Emphasis"/>
    <w:basedOn w:val="a0"/>
    <w:uiPriority w:val="20"/>
    <w:qFormat/>
    <w:rsid w:val="00466205"/>
    <w:rPr>
      <w:i/>
      <w:iCs/>
    </w:rPr>
  </w:style>
  <w:style w:type="paragraph" w:styleId="a6">
    <w:name w:val="List Paragraph"/>
    <w:basedOn w:val="a"/>
    <w:uiPriority w:val="34"/>
    <w:qFormat/>
    <w:rsid w:val="00DB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40</cp:revision>
  <cp:lastPrinted>2019-04-12T06:29:00Z</cp:lastPrinted>
  <dcterms:created xsi:type="dcterms:W3CDTF">2019-04-09T03:44:00Z</dcterms:created>
  <dcterms:modified xsi:type="dcterms:W3CDTF">2019-04-17T11:30:00Z</dcterms:modified>
</cp:coreProperties>
</file>