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60" w:rsidRPr="00712B0A" w:rsidRDefault="00D040D8" w:rsidP="00866F60">
      <w:pPr>
        <w:pStyle w:val="a3"/>
        <w:spacing w:after="120" w:line="240" w:lineRule="auto"/>
        <w:ind w:left="0"/>
        <w:jc w:val="center"/>
        <w:rPr>
          <w:rFonts w:ascii="PT Astra Serif" w:hAnsi="PT Astra Serif"/>
          <w:bCs/>
          <w:sz w:val="28"/>
          <w:szCs w:val="28"/>
        </w:rPr>
      </w:pPr>
      <w:r w:rsidRPr="00712B0A">
        <w:rPr>
          <w:rFonts w:ascii="PT Astra Serif" w:hAnsi="PT Astra Serif"/>
          <w:bCs/>
          <w:sz w:val="28"/>
          <w:szCs w:val="28"/>
        </w:rPr>
        <w:t>Государственное автономное учреждение дополнительного</w:t>
      </w:r>
      <w:r w:rsidR="00E36A23" w:rsidRPr="00712B0A">
        <w:rPr>
          <w:rFonts w:ascii="PT Astra Serif" w:hAnsi="PT Astra Serif"/>
          <w:bCs/>
          <w:sz w:val="28"/>
          <w:szCs w:val="28"/>
        </w:rPr>
        <w:t xml:space="preserve"> профессионального образования </w:t>
      </w:r>
      <w:r w:rsidRPr="00712B0A">
        <w:rPr>
          <w:rFonts w:ascii="PT Astra Serif" w:hAnsi="PT Astra Serif"/>
          <w:bCs/>
          <w:sz w:val="28"/>
          <w:szCs w:val="28"/>
        </w:rPr>
        <w:t>Ямало-</w:t>
      </w:r>
      <w:r w:rsidR="00E36A23" w:rsidRPr="00712B0A">
        <w:rPr>
          <w:rFonts w:ascii="PT Astra Serif" w:hAnsi="PT Astra Serif"/>
          <w:bCs/>
          <w:sz w:val="28"/>
          <w:szCs w:val="28"/>
        </w:rPr>
        <w:t>Н</w:t>
      </w:r>
      <w:r w:rsidRPr="00712B0A">
        <w:rPr>
          <w:rFonts w:ascii="PT Astra Serif" w:hAnsi="PT Astra Serif"/>
          <w:bCs/>
          <w:sz w:val="28"/>
          <w:szCs w:val="28"/>
        </w:rPr>
        <w:t xml:space="preserve">енецкого автономного округа </w:t>
      </w:r>
    </w:p>
    <w:p w:rsidR="00866F60" w:rsidRPr="00712B0A" w:rsidRDefault="00866F60" w:rsidP="00866F60">
      <w:pPr>
        <w:pStyle w:val="a3"/>
        <w:spacing w:after="120" w:line="240" w:lineRule="auto"/>
        <w:ind w:left="0"/>
        <w:jc w:val="center"/>
        <w:rPr>
          <w:rFonts w:ascii="PT Astra Serif" w:hAnsi="PT Astra Serif"/>
          <w:bCs/>
          <w:sz w:val="12"/>
          <w:szCs w:val="12"/>
        </w:rPr>
      </w:pPr>
    </w:p>
    <w:p w:rsidR="00D040D8" w:rsidRPr="00712B0A" w:rsidRDefault="00D040D8" w:rsidP="00866F60">
      <w:pPr>
        <w:pStyle w:val="a3"/>
        <w:spacing w:after="120" w:line="240" w:lineRule="auto"/>
        <w:ind w:left="0"/>
        <w:jc w:val="center"/>
        <w:rPr>
          <w:rFonts w:ascii="PT Astra Serif" w:hAnsi="PT Astra Serif"/>
          <w:bCs/>
          <w:sz w:val="28"/>
          <w:szCs w:val="28"/>
        </w:rPr>
      </w:pPr>
      <w:r w:rsidRPr="00712B0A">
        <w:rPr>
          <w:rFonts w:ascii="PT Astra Serif" w:hAnsi="PT Astra Serif"/>
          <w:bCs/>
          <w:sz w:val="28"/>
          <w:szCs w:val="28"/>
        </w:rPr>
        <w:t>«Региональный институт развития образования»</w:t>
      </w:r>
    </w:p>
    <w:p w:rsidR="00D040D8" w:rsidRPr="00712B0A" w:rsidRDefault="00D040D8" w:rsidP="00E36A23">
      <w:pPr>
        <w:pStyle w:val="a3"/>
        <w:spacing w:after="0" w:line="240" w:lineRule="auto"/>
        <w:ind w:left="578"/>
        <w:jc w:val="center"/>
        <w:rPr>
          <w:rFonts w:ascii="PT Astra Serif" w:hAnsi="PT Astra Serif"/>
          <w:bCs/>
          <w:sz w:val="28"/>
          <w:szCs w:val="28"/>
        </w:rPr>
      </w:pPr>
      <w:r w:rsidRPr="00712B0A">
        <w:rPr>
          <w:rFonts w:ascii="PT Astra Serif" w:hAnsi="PT Astra Serif"/>
          <w:bCs/>
          <w:sz w:val="28"/>
          <w:szCs w:val="28"/>
        </w:rPr>
        <w:t>Департамент образования Ямало-Ненецкого автономного округа</w:t>
      </w:r>
    </w:p>
    <w:p w:rsidR="00D040D8" w:rsidRPr="00712B0A" w:rsidRDefault="00D040D8" w:rsidP="00114F34">
      <w:pPr>
        <w:pStyle w:val="a3"/>
        <w:spacing w:after="0" w:line="240" w:lineRule="auto"/>
        <w:ind w:left="576"/>
        <w:jc w:val="center"/>
        <w:rPr>
          <w:rFonts w:ascii="PT Astra Serif" w:hAnsi="PT Astra Serif"/>
          <w:bCs/>
          <w:sz w:val="28"/>
          <w:szCs w:val="28"/>
        </w:rPr>
      </w:pPr>
    </w:p>
    <w:p w:rsidR="00D040D8" w:rsidRPr="00712B0A" w:rsidRDefault="00D040D8" w:rsidP="00114F34">
      <w:pPr>
        <w:pStyle w:val="a3"/>
        <w:spacing w:after="0" w:line="240" w:lineRule="auto"/>
        <w:ind w:left="576"/>
        <w:jc w:val="center"/>
        <w:rPr>
          <w:rFonts w:ascii="PT Astra Serif" w:hAnsi="PT Astra Serif"/>
          <w:bCs/>
          <w:sz w:val="28"/>
          <w:szCs w:val="28"/>
        </w:rPr>
      </w:pPr>
    </w:p>
    <w:p w:rsidR="00D040D8" w:rsidRPr="00712B0A" w:rsidRDefault="00D040D8" w:rsidP="00114F34">
      <w:pPr>
        <w:pStyle w:val="a3"/>
        <w:spacing w:after="0" w:line="240" w:lineRule="auto"/>
        <w:ind w:left="576"/>
        <w:jc w:val="center"/>
        <w:rPr>
          <w:rFonts w:ascii="PT Astra Serif" w:hAnsi="PT Astra Serif"/>
          <w:bCs/>
          <w:sz w:val="28"/>
          <w:szCs w:val="28"/>
        </w:rPr>
      </w:pPr>
    </w:p>
    <w:p w:rsidR="00D040D8" w:rsidRPr="00712B0A" w:rsidRDefault="00D040D8" w:rsidP="00114F34">
      <w:pPr>
        <w:pStyle w:val="a3"/>
        <w:spacing w:after="0" w:line="240" w:lineRule="auto"/>
        <w:ind w:left="576"/>
        <w:jc w:val="center"/>
        <w:rPr>
          <w:rFonts w:ascii="PT Astra Serif" w:hAnsi="PT Astra Serif"/>
          <w:b/>
          <w:bCs/>
          <w:sz w:val="36"/>
          <w:szCs w:val="36"/>
        </w:rPr>
      </w:pPr>
    </w:p>
    <w:p w:rsidR="00D040D8" w:rsidRPr="00712B0A" w:rsidRDefault="00D040D8" w:rsidP="00114F34">
      <w:pPr>
        <w:pStyle w:val="a3"/>
        <w:spacing w:after="0" w:line="240" w:lineRule="auto"/>
        <w:ind w:left="576"/>
        <w:jc w:val="center"/>
        <w:rPr>
          <w:rFonts w:ascii="PT Astra Serif" w:hAnsi="PT Astra Serif"/>
          <w:b/>
          <w:bCs/>
          <w:sz w:val="36"/>
          <w:szCs w:val="36"/>
        </w:rPr>
      </w:pPr>
    </w:p>
    <w:p w:rsidR="00D040D8" w:rsidRPr="00712B0A" w:rsidRDefault="00D040D8" w:rsidP="00114F34">
      <w:pPr>
        <w:pStyle w:val="a3"/>
        <w:spacing w:after="0" w:line="240" w:lineRule="auto"/>
        <w:ind w:left="576"/>
        <w:jc w:val="center"/>
        <w:rPr>
          <w:rFonts w:ascii="PT Astra Serif" w:hAnsi="PT Astra Serif"/>
          <w:b/>
          <w:bCs/>
          <w:sz w:val="36"/>
          <w:szCs w:val="36"/>
        </w:rPr>
      </w:pPr>
    </w:p>
    <w:p w:rsidR="00D040D8" w:rsidRPr="00712B0A" w:rsidRDefault="00007867" w:rsidP="00114F34">
      <w:pPr>
        <w:pStyle w:val="a3"/>
        <w:spacing w:after="0" w:line="240" w:lineRule="auto"/>
        <w:ind w:left="576"/>
        <w:jc w:val="center"/>
        <w:rPr>
          <w:rFonts w:ascii="PT Astra Serif" w:hAnsi="PT Astra Serif"/>
          <w:b/>
          <w:bCs/>
          <w:sz w:val="36"/>
          <w:szCs w:val="36"/>
        </w:rPr>
      </w:pPr>
      <w:r w:rsidRPr="00712B0A">
        <w:rPr>
          <w:rFonts w:ascii="PT Astra Serif" w:hAnsi="PT Astra Serif"/>
          <w:b/>
          <w:bCs/>
          <w:sz w:val="36"/>
          <w:szCs w:val="36"/>
        </w:rPr>
        <w:t>М</w:t>
      </w:r>
      <w:r w:rsidR="00D040D8" w:rsidRPr="00712B0A">
        <w:rPr>
          <w:rFonts w:ascii="PT Astra Serif" w:hAnsi="PT Astra Serif"/>
          <w:b/>
          <w:bCs/>
          <w:sz w:val="36"/>
          <w:szCs w:val="36"/>
        </w:rPr>
        <w:t xml:space="preserve">етодические рекомендации </w:t>
      </w:r>
    </w:p>
    <w:p w:rsidR="00D040D8" w:rsidRPr="00712B0A" w:rsidRDefault="00D040D8" w:rsidP="00114F34">
      <w:pPr>
        <w:pStyle w:val="a3"/>
        <w:spacing w:after="0" w:line="240" w:lineRule="auto"/>
        <w:ind w:left="576"/>
        <w:jc w:val="center"/>
        <w:rPr>
          <w:rFonts w:ascii="PT Astra Serif" w:hAnsi="PT Astra Serif"/>
          <w:b/>
          <w:bCs/>
          <w:sz w:val="36"/>
          <w:szCs w:val="36"/>
        </w:rPr>
      </w:pPr>
      <w:r w:rsidRPr="00712B0A">
        <w:rPr>
          <w:rFonts w:ascii="PT Astra Serif" w:hAnsi="PT Astra Serif"/>
          <w:b/>
          <w:bCs/>
          <w:sz w:val="36"/>
          <w:szCs w:val="36"/>
        </w:rPr>
        <w:t>по трансформации образовательной среды, направленной на воспитание</w:t>
      </w:r>
      <w:r w:rsidR="00712B0A" w:rsidRPr="00712B0A">
        <w:rPr>
          <w:rFonts w:ascii="PT Astra Serif" w:hAnsi="PT Astra Serif"/>
          <w:b/>
          <w:bCs/>
          <w:sz w:val="36"/>
          <w:szCs w:val="36"/>
        </w:rPr>
        <w:t xml:space="preserve"> </w:t>
      </w:r>
      <w:r w:rsidRPr="00712B0A">
        <w:rPr>
          <w:rFonts w:ascii="PT Astra Serif" w:hAnsi="PT Astra Serif"/>
          <w:b/>
          <w:bCs/>
          <w:sz w:val="36"/>
          <w:szCs w:val="36"/>
        </w:rPr>
        <w:t>и социализацию подрастающего поколения</w:t>
      </w:r>
    </w:p>
    <w:p w:rsidR="00D040D8" w:rsidRPr="00712B0A" w:rsidRDefault="00D040D8">
      <w:pPr>
        <w:rPr>
          <w:rFonts w:ascii="PT Astra Serif" w:hAnsi="PT Astra Serif"/>
        </w:rPr>
      </w:pPr>
    </w:p>
    <w:p w:rsidR="00D040D8" w:rsidRPr="00712B0A" w:rsidRDefault="00D040D8">
      <w:pPr>
        <w:rPr>
          <w:rFonts w:ascii="PT Astra Serif" w:hAnsi="PT Astra Serif"/>
        </w:rPr>
      </w:pPr>
    </w:p>
    <w:p w:rsidR="00D040D8" w:rsidRPr="00712B0A" w:rsidRDefault="00D040D8">
      <w:pPr>
        <w:rPr>
          <w:rFonts w:ascii="PT Astra Serif" w:hAnsi="PT Astra Serif"/>
        </w:rPr>
      </w:pPr>
    </w:p>
    <w:p w:rsidR="00D040D8" w:rsidRPr="00712B0A" w:rsidRDefault="00D040D8">
      <w:pPr>
        <w:rPr>
          <w:rFonts w:ascii="PT Astra Serif" w:hAnsi="PT Astra Serif"/>
          <w:sz w:val="24"/>
          <w:szCs w:val="24"/>
        </w:rPr>
      </w:pPr>
    </w:p>
    <w:p w:rsidR="00D040D8" w:rsidRPr="00712B0A" w:rsidRDefault="00B60AB1" w:rsidP="00F566D2">
      <w:pPr>
        <w:pStyle w:val="a3"/>
        <w:spacing w:after="0" w:line="240" w:lineRule="auto"/>
        <w:ind w:left="6379"/>
        <w:rPr>
          <w:rFonts w:ascii="PT Astra Serif" w:hAnsi="PT Astra Serif"/>
          <w:bCs/>
          <w:sz w:val="28"/>
          <w:szCs w:val="28"/>
        </w:rPr>
      </w:pPr>
      <w:r w:rsidRPr="00712B0A">
        <w:rPr>
          <w:rFonts w:ascii="PT Astra Serif" w:hAnsi="PT Astra Serif"/>
          <w:bCs/>
          <w:sz w:val="28"/>
          <w:szCs w:val="28"/>
        </w:rPr>
        <w:t>А</w:t>
      </w:r>
      <w:r w:rsidR="00D040D8" w:rsidRPr="00712B0A">
        <w:rPr>
          <w:rFonts w:ascii="PT Astra Serif" w:hAnsi="PT Astra Serif"/>
          <w:bCs/>
          <w:sz w:val="28"/>
          <w:szCs w:val="28"/>
        </w:rPr>
        <w:t xml:space="preserve">втор </w:t>
      </w:r>
    </w:p>
    <w:p w:rsidR="00D040D8" w:rsidRPr="00712B0A" w:rsidRDefault="00D040D8" w:rsidP="00F566D2">
      <w:pPr>
        <w:pStyle w:val="a3"/>
        <w:spacing w:after="0" w:line="240" w:lineRule="auto"/>
        <w:ind w:left="6379"/>
        <w:rPr>
          <w:rFonts w:ascii="PT Astra Serif" w:hAnsi="PT Astra Serif"/>
          <w:bCs/>
          <w:sz w:val="28"/>
          <w:szCs w:val="28"/>
        </w:rPr>
      </w:pPr>
      <w:r w:rsidRPr="00712B0A">
        <w:rPr>
          <w:rFonts w:ascii="PT Astra Serif" w:hAnsi="PT Astra Serif"/>
          <w:bCs/>
          <w:sz w:val="28"/>
          <w:szCs w:val="28"/>
        </w:rPr>
        <w:t xml:space="preserve">методист </w:t>
      </w:r>
      <w:r w:rsidR="00B60AB1" w:rsidRPr="00712B0A">
        <w:rPr>
          <w:rFonts w:ascii="PT Astra Serif" w:hAnsi="PT Astra Serif"/>
          <w:bCs/>
          <w:sz w:val="28"/>
          <w:szCs w:val="28"/>
        </w:rPr>
        <w:t xml:space="preserve">Центра </w:t>
      </w:r>
      <w:r w:rsidRPr="00712B0A">
        <w:rPr>
          <w:rFonts w:ascii="PT Astra Serif" w:hAnsi="PT Astra Serif"/>
          <w:bCs/>
          <w:sz w:val="28"/>
          <w:szCs w:val="28"/>
        </w:rPr>
        <w:t xml:space="preserve">открытого образования </w:t>
      </w:r>
    </w:p>
    <w:p w:rsidR="00D040D8" w:rsidRPr="00712B0A" w:rsidRDefault="00D040D8" w:rsidP="00F566D2">
      <w:pPr>
        <w:pStyle w:val="a3"/>
        <w:spacing w:after="0" w:line="240" w:lineRule="auto"/>
        <w:ind w:left="6379"/>
        <w:rPr>
          <w:rFonts w:ascii="PT Astra Serif" w:hAnsi="PT Astra Serif"/>
          <w:bCs/>
          <w:sz w:val="28"/>
          <w:szCs w:val="28"/>
        </w:rPr>
      </w:pPr>
      <w:r w:rsidRPr="00712B0A">
        <w:rPr>
          <w:rFonts w:ascii="PT Astra Serif" w:hAnsi="PT Astra Serif"/>
          <w:bCs/>
          <w:sz w:val="28"/>
          <w:szCs w:val="28"/>
        </w:rPr>
        <w:t>Гребенникова М.</w:t>
      </w:r>
      <w:r w:rsidR="00866F60" w:rsidRPr="00712B0A">
        <w:rPr>
          <w:rFonts w:ascii="PT Astra Serif" w:hAnsi="PT Astra Serif"/>
          <w:bCs/>
          <w:sz w:val="28"/>
          <w:szCs w:val="28"/>
        </w:rPr>
        <w:t xml:space="preserve"> </w:t>
      </w:r>
      <w:r w:rsidRPr="00712B0A">
        <w:rPr>
          <w:rFonts w:ascii="PT Astra Serif" w:hAnsi="PT Astra Serif"/>
          <w:bCs/>
          <w:sz w:val="28"/>
          <w:szCs w:val="28"/>
        </w:rPr>
        <w:t>К.</w:t>
      </w:r>
    </w:p>
    <w:p w:rsidR="00D040D8" w:rsidRPr="00712B0A" w:rsidRDefault="00D040D8">
      <w:pPr>
        <w:rPr>
          <w:rFonts w:ascii="PT Astra Serif" w:hAnsi="PT Astra Serif"/>
        </w:rPr>
      </w:pPr>
    </w:p>
    <w:p w:rsidR="00D040D8" w:rsidRPr="00712B0A" w:rsidRDefault="00D040D8">
      <w:pPr>
        <w:rPr>
          <w:rFonts w:ascii="PT Astra Serif" w:hAnsi="PT Astra Serif"/>
        </w:rPr>
      </w:pPr>
    </w:p>
    <w:p w:rsidR="00D040D8" w:rsidRPr="00712B0A" w:rsidRDefault="00D040D8">
      <w:pPr>
        <w:rPr>
          <w:rFonts w:ascii="PT Astra Serif" w:hAnsi="PT Astra Serif"/>
        </w:rPr>
      </w:pPr>
    </w:p>
    <w:p w:rsidR="00D040D8" w:rsidRPr="00712B0A" w:rsidRDefault="00D040D8">
      <w:pPr>
        <w:rPr>
          <w:rFonts w:ascii="PT Astra Serif" w:hAnsi="PT Astra Serif"/>
        </w:rPr>
      </w:pPr>
    </w:p>
    <w:p w:rsidR="00D040D8" w:rsidRPr="00712B0A" w:rsidRDefault="00D040D8">
      <w:pPr>
        <w:rPr>
          <w:rFonts w:ascii="PT Astra Serif" w:hAnsi="PT Astra Serif"/>
        </w:rPr>
      </w:pPr>
    </w:p>
    <w:p w:rsidR="00D040D8" w:rsidRPr="00712B0A" w:rsidRDefault="00D040D8">
      <w:pPr>
        <w:rPr>
          <w:rFonts w:ascii="PT Astra Serif" w:hAnsi="PT Astra Serif"/>
        </w:rPr>
      </w:pPr>
    </w:p>
    <w:p w:rsidR="00D040D8" w:rsidRPr="00712B0A" w:rsidRDefault="00D040D8">
      <w:pPr>
        <w:rPr>
          <w:rFonts w:ascii="PT Astra Serif" w:hAnsi="PT Astra Serif"/>
        </w:rPr>
      </w:pPr>
    </w:p>
    <w:p w:rsidR="00D040D8" w:rsidRPr="00712B0A" w:rsidRDefault="00D040D8">
      <w:pPr>
        <w:rPr>
          <w:rFonts w:ascii="PT Astra Serif" w:hAnsi="PT Astra Serif"/>
        </w:rPr>
      </w:pPr>
    </w:p>
    <w:p w:rsidR="00C33922" w:rsidRPr="00712B0A" w:rsidRDefault="00C33922" w:rsidP="00114F34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33922" w:rsidRPr="00712B0A" w:rsidRDefault="00C33922" w:rsidP="00114F34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33922" w:rsidRPr="00712B0A" w:rsidRDefault="00C33922" w:rsidP="00114F34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866F60" w:rsidRPr="00712B0A" w:rsidRDefault="00866F60" w:rsidP="00866F60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866F60" w:rsidRPr="00712B0A" w:rsidRDefault="00866F60" w:rsidP="00866F60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712B0A">
        <w:rPr>
          <w:rFonts w:ascii="PT Astra Serif" w:hAnsi="PT Astra Serif"/>
          <w:bCs/>
          <w:sz w:val="28"/>
          <w:szCs w:val="28"/>
        </w:rPr>
        <w:t>Салехард</w:t>
      </w:r>
    </w:p>
    <w:p w:rsidR="00D040D8" w:rsidRPr="00712B0A" w:rsidRDefault="001714ED" w:rsidP="00114F34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noProof/>
          <w:sz w:val="28"/>
          <w:szCs w:val="28"/>
        </w:rPr>
        <w:pict>
          <v:rect id="_x0000_s1026" style="position:absolute;left:0;text-align:left;margin-left:221.1pt;margin-top:25.85pt;width:42.35pt;height:24.1pt;z-index:251657216" stroked="f"/>
        </w:pict>
      </w:r>
      <w:r w:rsidR="00866F60" w:rsidRPr="00712B0A">
        <w:rPr>
          <w:rFonts w:ascii="PT Astra Serif" w:hAnsi="PT Astra Serif"/>
          <w:bCs/>
          <w:sz w:val="28"/>
          <w:szCs w:val="28"/>
        </w:rPr>
        <w:t>2020</w:t>
      </w:r>
    </w:p>
    <w:p w:rsidR="00D040D8" w:rsidRPr="00712B0A" w:rsidRDefault="00D040D8" w:rsidP="00C64EDD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lastRenderedPageBreak/>
        <w:t>Современная меняющаяся социокультурная среда в России характеризуется изменениями приоритетов и ценностей в сознании населения, что оказывает влияние на сферу образования и воспитания подрастающего поколения. В методических рекомендациях по трансформации образовательной среды, направленной на воспитание</w:t>
      </w:r>
      <w:r w:rsidR="00712B0A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и социализацию подрастающего поколения (далее</w:t>
      </w:r>
      <w:r w:rsidR="00E36A23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-</w:t>
      </w:r>
      <w:r w:rsidR="00E36A23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 xml:space="preserve">методические рекомендации) рассматриваются вопросы по улучшению образовательной и воспитательной среды в школе, а именно: </w:t>
      </w:r>
      <w:r w:rsidR="00E36A23" w:rsidRPr="00712B0A">
        <w:rPr>
          <w:rFonts w:ascii="PT Astra Serif" w:hAnsi="PT Astra Serif"/>
          <w:sz w:val="28"/>
          <w:szCs w:val="28"/>
        </w:rPr>
        <w:t xml:space="preserve">создание </w:t>
      </w:r>
      <w:r w:rsidRPr="00712B0A">
        <w:rPr>
          <w:rFonts w:ascii="PT Astra Serif" w:hAnsi="PT Astra Serif"/>
          <w:sz w:val="28"/>
          <w:szCs w:val="28"/>
        </w:rPr>
        <w:t>«положительной» психологической обстановк</w:t>
      </w:r>
      <w:r w:rsidR="00E36A23" w:rsidRPr="00712B0A">
        <w:rPr>
          <w:rFonts w:ascii="PT Astra Serif" w:hAnsi="PT Astra Serif"/>
          <w:sz w:val="28"/>
          <w:szCs w:val="28"/>
        </w:rPr>
        <w:t>и</w:t>
      </w:r>
      <w:r w:rsidRPr="00712B0A">
        <w:rPr>
          <w:rFonts w:ascii="PT Astra Serif" w:hAnsi="PT Astra Serif"/>
          <w:sz w:val="28"/>
          <w:szCs w:val="28"/>
        </w:rPr>
        <w:t xml:space="preserve"> в школе, культура межличностных отношений, улучшение культурной инфраструктур</w:t>
      </w:r>
      <w:r w:rsidR="00E36A23" w:rsidRPr="00712B0A">
        <w:rPr>
          <w:rFonts w:ascii="PT Astra Serif" w:hAnsi="PT Astra Serif"/>
          <w:sz w:val="28"/>
          <w:szCs w:val="28"/>
        </w:rPr>
        <w:t>ы</w:t>
      </w:r>
      <w:r w:rsidRPr="00712B0A">
        <w:rPr>
          <w:rFonts w:ascii="PT Astra Serif" w:hAnsi="PT Astra Serif"/>
          <w:sz w:val="28"/>
          <w:szCs w:val="28"/>
        </w:rPr>
        <w:t xml:space="preserve"> образовательной организации, современные тенденции организации образовательного процесса. </w:t>
      </w:r>
    </w:p>
    <w:p w:rsidR="00D040D8" w:rsidRPr="00712B0A" w:rsidRDefault="00D040D8" w:rsidP="00C64EDD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 Методические рекомендации предназначены для руководителей и педагогических работников образовательных организаций, методических служб, Ямало-Ненецкого автономного</w:t>
      </w:r>
      <w:r w:rsidR="00E36A23" w:rsidRPr="00712B0A">
        <w:rPr>
          <w:rFonts w:ascii="PT Astra Serif" w:hAnsi="PT Astra Serif"/>
          <w:sz w:val="28"/>
          <w:szCs w:val="28"/>
        </w:rPr>
        <w:t xml:space="preserve"> округа.</w:t>
      </w:r>
      <w:r w:rsidRPr="00712B0A">
        <w:rPr>
          <w:rFonts w:ascii="PT Astra Serif" w:hAnsi="PT Astra Serif"/>
          <w:sz w:val="28"/>
          <w:szCs w:val="28"/>
        </w:rPr>
        <w:t xml:space="preserve"> </w:t>
      </w:r>
    </w:p>
    <w:p w:rsidR="00D040D8" w:rsidRPr="00712B0A" w:rsidRDefault="00712B0A" w:rsidP="00F566D2">
      <w:pPr>
        <w:tabs>
          <w:tab w:val="left" w:pos="567"/>
          <w:tab w:val="left" w:pos="709"/>
        </w:tabs>
        <w:spacing w:after="0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 </w:t>
      </w:r>
      <w:r w:rsidR="00D040D8" w:rsidRPr="00712B0A">
        <w:rPr>
          <w:rFonts w:ascii="PT Astra Serif" w:hAnsi="PT Astra Serif"/>
          <w:sz w:val="28"/>
          <w:szCs w:val="28"/>
        </w:rPr>
        <w:t xml:space="preserve"> </w:t>
      </w:r>
    </w:p>
    <w:p w:rsidR="00D040D8" w:rsidRPr="00712B0A" w:rsidRDefault="00D040D8" w:rsidP="00F566D2">
      <w:pPr>
        <w:tabs>
          <w:tab w:val="left" w:pos="567"/>
          <w:tab w:val="left" w:pos="709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D040D8" w:rsidRPr="00712B0A" w:rsidRDefault="00D040D8" w:rsidP="00F566D2">
      <w:pPr>
        <w:tabs>
          <w:tab w:val="left" w:pos="567"/>
          <w:tab w:val="left" w:pos="709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D040D8" w:rsidRPr="00712B0A" w:rsidRDefault="00D040D8" w:rsidP="00F566D2">
      <w:pPr>
        <w:tabs>
          <w:tab w:val="left" w:pos="567"/>
          <w:tab w:val="left" w:pos="709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D040D8" w:rsidRPr="00712B0A" w:rsidRDefault="00D040D8" w:rsidP="00F566D2">
      <w:pPr>
        <w:tabs>
          <w:tab w:val="left" w:pos="567"/>
          <w:tab w:val="left" w:pos="709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D040D8" w:rsidRPr="00712B0A" w:rsidRDefault="00D040D8" w:rsidP="00F566D2">
      <w:pPr>
        <w:tabs>
          <w:tab w:val="left" w:pos="567"/>
          <w:tab w:val="left" w:pos="709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D040D8" w:rsidRPr="00712B0A" w:rsidRDefault="00D040D8" w:rsidP="00F566D2">
      <w:pPr>
        <w:tabs>
          <w:tab w:val="left" w:pos="567"/>
          <w:tab w:val="left" w:pos="709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D040D8" w:rsidRPr="00712B0A" w:rsidRDefault="00D040D8" w:rsidP="00F566D2">
      <w:pPr>
        <w:tabs>
          <w:tab w:val="left" w:pos="567"/>
          <w:tab w:val="left" w:pos="709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D040D8" w:rsidRPr="00712B0A" w:rsidRDefault="00D040D8" w:rsidP="00F566D2">
      <w:pPr>
        <w:tabs>
          <w:tab w:val="left" w:pos="567"/>
          <w:tab w:val="left" w:pos="709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D040D8" w:rsidRPr="00712B0A" w:rsidRDefault="00D040D8" w:rsidP="00F566D2">
      <w:pPr>
        <w:tabs>
          <w:tab w:val="left" w:pos="567"/>
          <w:tab w:val="left" w:pos="709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D040D8" w:rsidRPr="00712B0A" w:rsidRDefault="00D040D8" w:rsidP="00F566D2">
      <w:pPr>
        <w:tabs>
          <w:tab w:val="left" w:pos="567"/>
          <w:tab w:val="left" w:pos="709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D040D8" w:rsidRPr="00712B0A" w:rsidRDefault="00D040D8" w:rsidP="00F566D2">
      <w:pPr>
        <w:tabs>
          <w:tab w:val="left" w:pos="567"/>
          <w:tab w:val="left" w:pos="709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D040D8" w:rsidRPr="00712B0A" w:rsidRDefault="00D040D8" w:rsidP="00F566D2">
      <w:pPr>
        <w:tabs>
          <w:tab w:val="left" w:pos="567"/>
          <w:tab w:val="left" w:pos="709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712B0A">
        <w:rPr>
          <w:rFonts w:ascii="PT Astra Serif" w:hAnsi="PT Astra Serif"/>
          <w:b/>
          <w:sz w:val="28"/>
          <w:szCs w:val="28"/>
        </w:rPr>
        <w:t xml:space="preserve">Автор-составитель: </w:t>
      </w:r>
    </w:p>
    <w:p w:rsidR="00D040D8" w:rsidRPr="00712B0A" w:rsidRDefault="00D040D8" w:rsidP="00F566D2">
      <w:pPr>
        <w:tabs>
          <w:tab w:val="left" w:pos="567"/>
          <w:tab w:val="left" w:pos="709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Гребенникова М.</w:t>
      </w:r>
      <w:r w:rsidR="00866F60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 xml:space="preserve">К., методист </w:t>
      </w:r>
      <w:r w:rsidR="00E36A23" w:rsidRPr="00712B0A">
        <w:rPr>
          <w:rFonts w:ascii="PT Astra Serif" w:hAnsi="PT Astra Serif"/>
          <w:sz w:val="28"/>
          <w:szCs w:val="28"/>
        </w:rPr>
        <w:t>Ц</w:t>
      </w:r>
      <w:r w:rsidRPr="00712B0A">
        <w:rPr>
          <w:rFonts w:ascii="PT Astra Serif" w:hAnsi="PT Astra Serif"/>
          <w:sz w:val="28"/>
          <w:szCs w:val="28"/>
        </w:rPr>
        <w:t xml:space="preserve">ентра открытого образования ГАУ ДПО ЯНАО «РИРО» </w:t>
      </w:r>
    </w:p>
    <w:p w:rsidR="00D040D8" w:rsidRPr="00712B0A" w:rsidRDefault="00D040D8" w:rsidP="00693CEC">
      <w:p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</w:p>
    <w:p w:rsidR="00D040D8" w:rsidRPr="00712B0A" w:rsidRDefault="00D040D8" w:rsidP="00693CEC">
      <w:p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</w:p>
    <w:p w:rsidR="00D040D8" w:rsidRPr="00712B0A" w:rsidRDefault="00D040D8" w:rsidP="00693CEC">
      <w:p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</w:p>
    <w:p w:rsidR="00D040D8" w:rsidRPr="00712B0A" w:rsidRDefault="00D040D8" w:rsidP="00693CEC">
      <w:p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</w:p>
    <w:p w:rsidR="00D040D8" w:rsidRPr="00712B0A" w:rsidRDefault="00D040D8" w:rsidP="00693CEC">
      <w:p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</w:p>
    <w:p w:rsidR="00D040D8" w:rsidRPr="00712B0A" w:rsidRDefault="00D040D8" w:rsidP="00693CEC">
      <w:p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</w:p>
    <w:p w:rsidR="00D040D8" w:rsidRPr="00712B0A" w:rsidRDefault="00D040D8" w:rsidP="00693CEC">
      <w:p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</w:p>
    <w:p w:rsidR="00D040D8" w:rsidRPr="00712B0A" w:rsidRDefault="00D040D8" w:rsidP="00693CEC">
      <w:p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</w:p>
    <w:p w:rsidR="00C33922" w:rsidRPr="00712B0A" w:rsidRDefault="00C33922" w:rsidP="00693CEC">
      <w:p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</w:p>
    <w:p w:rsidR="00C33922" w:rsidRPr="00712B0A" w:rsidRDefault="00C33922" w:rsidP="00693CEC">
      <w:p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</w:p>
    <w:p w:rsidR="00D040D8" w:rsidRPr="00712B0A" w:rsidRDefault="001714ED" w:rsidP="00693CEC">
      <w:pPr>
        <w:spacing w:after="0" w:line="36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_x0000_s1027" style="position:absolute;left:0;text-align:left;margin-left:216.85pt;margin-top:11.1pt;width:53.5pt;height:34.05pt;z-index:251658240" stroked="f"/>
        </w:pict>
      </w:r>
    </w:p>
    <w:p w:rsidR="00D040D8" w:rsidRPr="00712B0A" w:rsidRDefault="00D040D8" w:rsidP="00FE2A9C">
      <w:pPr>
        <w:spacing w:after="0"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712B0A">
        <w:rPr>
          <w:rFonts w:ascii="PT Astra Serif" w:hAnsi="PT Astra Serif"/>
          <w:b/>
          <w:sz w:val="28"/>
          <w:szCs w:val="28"/>
        </w:rPr>
        <w:lastRenderedPageBreak/>
        <w:t xml:space="preserve">Пояснительная записка </w:t>
      </w:r>
    </w:p>
    <w:p w:rsidR="00D040D8" w:rsidRPr="00712B0A" w:rsidRDefault="00D040D8" w:rsidP="00286BA4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color w:val="FF0000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Методические рекомендации по трансформации образовательной сре</w:t>
      </w:r>
      <w:r w:rsidR="00E36A23" w:rsidRPr="00712B0A">
        <w:rPr>
          <w:rFonts w:ascii="PT Astra Serif" w:hAnsi="PT Astra Serif"/>
          <w:sz w:val="28"/>
          <w:szCs w:val="28"/>
        </w:rPr>
        <w:t xml:space="preserve">ды, направленной на воспитание </w:t>
      </w:r>
      <w:r w:rsidRPr="00712B0A">
        <w:rPr>
          <w:rFonts w:ascii="PT Astra Serif" w:hAnsi="PT Astra Serif"/>
          <w:sz w:val="28"/>
          <w:szCs w:val="28"/>
        </w:rPr>
        <w:t>и социализацию подрастающего поколения</w:t>
      </w:r>
      <w:r w:rsidR="00712B0A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(далее</w:t>
      </w:r>
      <w:r w:rsidR="00E36A23" w:rsidRPr="00712B0A">
        <w:rPr>
          <w:rFonts w:ascii="PT Astra Serif" w:hAnsi="PT Astra Serif"/>
          <w:sz w:val="28"/>
          <w:szCs w:val="28"/>
        </w:rPr>
        <w:t xml:space="preserve"> </w:t>
      </w:r>
      <w:r w:rsidR="007C52A9">
        <w:rPr>
          <w:rFonts w:ascii="PT Astra Serif" w:hAnsi="PT Astra Serif"/>
          <w:sz w:val="28"/>
          <w:szCs w:val="28"/>
        </w:rPr>
        <w:t>–</w:t>
      </w:r>
      <w:r w:rsidR="00E36A23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методические рекомендации) разработаны на основе федеральных проектов «Современная школа», «Успех каждого реб</w:t>
      </w:r>
      <w:r w:rsidR="00E36A23" w:rsidRPr="00712B0A">
        <w:rPr>
          <w:rFonts w:ascii="PT Astra Serif" w:hAnsi="PT Astra Serif"/>
          <w:sz w:val="28"/>
          <w:szCs w:val="28"/>
        </w:rPr>
        <w:t>ё</w:t>
      </w:r>
      <w:r w:rsidRPr="00712B0A">
        <w:rPr>
          <w:rFonts w:ascii="PT Astra Serif" w:hAnsi="PT Astra Serif"/>
          <w:sz w:val="28"/>
          <w:szCs w:val="28"/>
        </w:rPr>
        <w:t>нка» «Цифровая образовательная среда» в состав</w:t>
      </w:r>
      <w:r w:rsidR="00E36A23" w:rsidRPr="00712B0A">
        <w:rPr>
          <w:rFonts w:ascii="PT Astra Serif" w:hAnsi="PT Astra Serif"/>
          <w:sz w:val="28"/>
          <w:szCs w:val="28"/>
        </w:rPr>
        <w:t>е</w:t>
      </w:r>
      <w:r w:rsidRPr="00712B0A">
        <w:rPr>
          <w:rFonts w:ascii="PT Astra Serif" w:hAnsi="PT Astra Serif"/>
          <w:sz w:val="28"/>
          <w:szCs w:val="28"/>
        </w:rPr>
        <w:t xml:space="preserve"> национального проекта «Образование» </w:t>
      </w:r>
      <w:r w:rsidR="00E36A23" w:rsidRPr="00712B0A">
        <w:rPr>
          <w:rFonts w:ascii="PT Astra Serif" w:hAnsi="PT Astra Serif"/>
          <w:sz w:val="28"/>
          <w:szCs w:val="28"/>
        </w:rPr>
        <w:t xml:space="preserve">на 01.01.2019 - 31.12.2024гг., </w:t>
      </w:r>
      <w:r w:rsidRPr="00712B0A">
        <w:rPr>
          <w:rFonts w:ascii="PT Astra Serif" w:hAnsi="PT Astra Serif"/>
          <w:sz w:val="28"/>
          <w:szCs w:val="28"/>
        </w:rPr>
        <w:t>нормативных актов и законов Российской Федерации, регулирующих деятельность в области образования и воспитания:</w:t>
      </w:r>
    </w:p>
    <w:p w:rsidR="00D040D8" w:rsidRPr="00712B0A" w:rsidRDefault="00D040D8" w:rsidP="00925600">
      <w:pPr>
        <w:pStyle w:val="a3"/>
        <w:spacing w:after="0" w:line="240" w:lineRule="auto"/>
        <w:ind w:left="0" w:firstLine="539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Постановление правительства ЯНАО от 25 декабря 2013 года N 1132-П «Об утверждении государственной программы Ямало-Ненецкого автономного округа «</w:t>
      </w:r>
      <w:r w:rsidR="00E36A23" w:rsidRPr="00712B0A">
        <w:rPr>
          <w:rFonts w:ascii="PT Astra Serif" w:hAnsi="PT Astra Serif"/>
          <w:sz w:val="28"/>
          <w:szCs w:val="28"/>
        </w:rPr>
        <w:t>Развитие образования на 2014-</w:t>
      </w:r>
      <w:r w:rsidRPr="00712B0A">
        <w:rPr>
          <w:rFonts w:ascii="PT Astra Serif" w:hAnsi="PT Astra Serif"/>
          <w:sz w:val="28"/>
          <w:szCs w:val="28"/>
        </w:rPr>
        <w:t>2024 годы», с изменениями на 2 ноября 2020 года.</w:t>
      </w:r>
    </w:p>
    <w:p w:rsidR="00D040D8" w:rsidRPr="00712B0A" w:rsidRDefault="001714ED" w:rsidP="00925600">
      <w:pPr>
        <w:pStyle w:val="a3"/>
        <w:spacing w:after="0" w:line="240" w:lineRule="auto"/>
        <w:ind w:left="0" w:firstLine="539"/>
        <w:jc w:val="both"/>
        <w:rPr>
          <w:rFonts w:ascii="PT Astra Serif" w:hAnsi="PT Astra Serif"/>
          <w:sz w:val="28"/>
          <w:szCs w:val="28"/>
        </w:rPr>
      </w:pPr>
      <w:hyperlink r:id="rId8" w:history="1">
        <w:r w:rsidR="00D040D8" w:rsidRPr="00712B0A">
          <w:rPr>
            <w:rFonts w:ascii="PT Astra Serif" w:hAnsi="PT Astra Serif"/>
            <w:sz w:val="28"/>
            <w:szCs w:val="28"/>
          </w:rPr>
          <w:t>Федеральный закон от 29 декабря 2012 года N 273-ФЗ «Об образовании в Российской Федерации»</w:t>
        </w:r>
      </w:hyperlink>
      <w:r w:rsidR="00D040D8" w:rsidRPr="00712B0A">
        <w:rPr>
          <w:rFonts w:ascii="PT Astra Serif" w:hAnsi="PT Astra Serif"/>
          <w:sz w:val="28"/>
          <w:szCs w:val="28"/>
        </w:rPr>
        <w:t>, с изменениями Федеральными законами от 01.03.2020 </w:t>
      </w:r>
      <w:hyperlink r:id="rId9" w:anchor="dst100213" w:history="1">
        <w:r w:rsidR="00D040D8" w:rsidRPr="00712B0A">
          <w:rPr>
            <w:rFonts w:ascii="PT Astra Serif" w:hAnsi="PT Astra Serif"/>
            <w:sz w:val="28"/>
            <w:szCs w:val="28"/>
          </w:rPr>
          <w:t>N 47-ФЗ</w:t>
        </w:r>
      </w:hyperlink>
      <w:r w:rsidR="00D040D8" w:rsidRPr="00712B0A">
        <w:rPr>
          <w:rFonts w:ascii="PT Astra Serif" w:hAnsi="PT Astra Serif"/>
          <w:sz w:val="28"/>
          <w:szCs w:val="28"/>
        </w:rPr>
        <w:t>, от 31.07.2020 </w:t>
      </w:r>
      <w:hyperlink r:id="rId10" w:anchor="dst100009" w:history="1">
        <w:r w:rsidR="00D040D8" w:rsidRPr="00712B0A">
          <w:rPr>
            <w:rFonts w:ascii="PT Astra Serif" w:hAnsi="PT Astra Serif"/>
            <w:sz w:val="28"/>
            <w:szCs w:val="28"/>
          </w:rPr>
          <w:t>N 304-ФЗ</w:t>
        </w:r>
      </w:hyperlink>
      <w:r w:rsidR="00D040D8" w:rsidRPr="00712B0A">
        <w:rPr>
          <w:rFonts w:ascii="PT Astra Serif" w:hAnsi="PT Astra Serif"/>
          <w:sz w:val="28"/>
          <w:szCs w:val="28"/>
        </w:rPr>
        <w:t>.</w:t>
      </w:r>
    </w:p>
    <w:p w:rsidR="00D040D8" w:rsidRPr="00712B0A" w:rsidRDefault="00D040D8" w:rsidP="00925600">
      <w:pPr>
        <w:pStyle w:val="a3"/>
        <w:spacing w:after="0" w:line="240" w:lineRule="auto"/>
        <w:ind w:left="0" w:firstLine="539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Государственная программа Российской федерации «Развитие образования» от 26 декабря 2017</w:t>
      </w:r>
      <w:r w:rsidR="00E36A23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 xml:space="preserve">г. </w:t>
      </w:r>
      <w:r w:rsidR="00BC3B80" w:rsidRPr="00712B0A">
        <w:rPr>
          <w:rFonts w:ascii="PT Astra Serif" w:hAnsi="PT Astra Serif"/>
          <w:sz w:val="28"/>
          <w:szCs w:val="28"/>
        </w:rPr>
        <w:t>с</w:t>
      </w:r>
      <w:r w:rsidRPr="00712B0A">
        <w:rPr>
          <w:rFonts w:ascii="PT Astra Serif" w:hAnsi="PT Astra Serif"/>
          <w:sz w:val="28"/>
          <w:szCs w:val="28"/>
        </w:rPr>
        <w:t xml:space="preserve"> изменениями от 29 марта 2019</w:t>
      </w:r>
      <w:r w:rsidR="00E36A23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г.</w:t>
      </w:r>
    </w:p>
    <w:p w:rsidR="00D040D8" w:rsidRPr="00712B0A" w:rsidRDefault="00D040D8" w:rsidP="00607656">
      <w:pPr>
        <w:pStyle w:val="a3"/>
        <w:spacing w:after="0" w:line="240" w:lineRule="auto"/>
        <w:ind w:left="0" w:firstLine="539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Закон автономного округа </w:t>
      </w:r>
      <w:hyperlink r:id="rId11" w:history="1">
        <w:r w:rsidRPr="00712B0A">
          <w:rPr>
            <w:rFonts w:ascii="PT Astra Serif" w:hAnsi="PT Astra Serif"/>
            <w:sz w:val="28"/>
            <w:szCs w:val="28"/>
          </w:rPr>
          <w:t>от 27 июня 2013 года N 55-ЗАО «Об образовании в Ямало-Ненецком автономном округе»</w:t>
        </w:r>
      </w:hyperlink>
      <w:r w:rsidRPr="00712B0A">
        <w:rPr>
          <w:rFonts w:ascii="PT Astra Serif" w:hAnsi="PT Astra Serif"/>
          <w:sz w:val="28"/>
          <w:szCs w:val="28"/>
        </w:rPr>
        <w:t xml:space="preserve">, в редакции от 19 июня 2015 гг. </w:t>
      </w:r>
    </w:p>
    <w:p w:rsidR="009C13FA" w:rsidRPr="00712B0A" w:rsidRDefault="009C13FA" w:rsidP="009C13FA">
      <w:pPr>
        <w:pStyle w:val="a3"/>
        <w:spacing w:after="0" w:line="240" w:lineRule="auto"/>
        <w:ind w:left="0" w:firstLine="539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Приказ Министерства образования и науки РФ от 17.12.2010 г. №</w:t>
      </w:r>
      <w:r w:rsidR="00E36A23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1897 «Об утверждении Федерального государственного образовательного стандарта основного общего образования»</w:t>
      </w:r>
      <w:r w:rsidR="00BC3B80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с изменениями на 31.12.2015 г.</w:t>
      </w:r>
    </w:p>
    <w:p w:rsidR="00D040D8" w:rsidRPr="00712B0A" w:rsidRDefault="00D040D8" w:rsidP="00EC0A9D">
      <w:pPr>
        <w:spacing w:after="0" w:line="240" w:lineRule="auto"/>
        <w:ind w:firstLine="539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Конституцией Российской Федерации </w:t>
      </w:r>
      <w:hyperlink r:id="rId12" w:history="1"/>
      <w:r w:rsidRPr="00712B0A">
        <w:rPr>
          <w:rFonts w:ascii="PT Astra Serif" w:hAnsi="PT Astra Serif"/>
          <w:sz w:val="28"/>
          <w:szCs w:val="28"/>
        </w:rPr>
        <w:t xml:space="preserve">12 декабря 1993 года в редакции от 01 июля 2020 года. </w:t>
      </w:r>
    </w:p>
    <w:p w:rsidR="00D040D8" w:rsidRPr="00712B0A" w:rsidRDefault="00D040D8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Методические рекомендации позволяют определить состояние образовательной среды образовательных организаций Ямало-Ненецкого автономного округа и спланировать дальнейшее развитие, нацеленное на улучшение качества воспитания и социализации обучающихся, повышени</w:t>
      </w:r>
      <w:r w:rsidR="00E36A23" w:rsidRPr="00712B0A">
        <w:rPr>
          <w:rFonts w:ascii="PT Astra Serif" w:hAnsi="PT Astra Serif"/>
          <w:sz w:val="28"/>
          <w:szCs w:val="28"/>
        </w:rPr>
        <w:t>е</w:t>
      </w:r>
      <w:r w:rsidRPr="00712B0A">
        <w:rPr>
          <w:rFonts w:ascii="PT Astra Serif" w:hAnsi="PT Astra Serif"/>
          <w:sz w:val="28"/>
          <w:szCs w:val="28"/>
        </w:rPr>
        <w:t xml:space="preserve"> имиджа школы, повышени</w:t>
      </w:r>
      <w:r w:rsidR="00E36A23" w:rsidRPr="00712B0A">
        <w:rPr>
          <w:rFonts w:ascii="PT Astra Serif" w:hAnsi="PT Astra Serif"/>
          <w:sz w:val="28"/>
          <w:szCs w:val="28"/>
        </w:rPr>
        <w:t>е</w:t>
      </w:r>
      <w:r w:rsidRPr="00712B0A">
        <w:rPr>
          <w:rFonts w:ascii="PT Astra Serif" w:hAnsi="PT Astra Serif"/>
          <w:sz w:val="28"/>
          <w:szCs w:val="28"/>
        </w:rPr>
        <w:t xml:space="preserve"> мотивации обучающихся к образованию,</w:t>
      </w:r>
      <w:r w:rsidR="00712B0A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 xml:space="preserve">поддержание мотивации педагогического коллектива. </w:t>
      </w:r>
    </w:p>
    <w:p w:rsidR="00D040D8" w:rsidRPr="00712B0A" w:rsidRDefault="00D040D8" w:rsidP="006421D2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Рассмотрим понятия, которые будут использованы в методических рекомендациях, например, понятия</w:t>
      </w:r>
      <w:r w:rsidR="00712B0A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«образовательная среда», «образовате</w:t>
      </w:r>
      <w:r w:rsidR="00E36A23" w:rsidRPr="00712B0A">
        <w:rPr>
          <w:rFonts w:ascii="PT Astra Serif" w:hAnsi="PT Astra Serif"/>
          <w:sz w:val="28"/>
          <w:szCs w:val="28"/>
        </w:rPr>
        <w:t>льное пространство».</w:t>
      </w:r>
    </w:p>
    <w:p w:rsidR="00D040D8" w:rsidRPr="00712B0A" w:rsidRDefault="00E36A23" w:rsidP="006421D2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В</w:t>
      </w:r>
      <w:r w:rsidR="00D040D8" w:rsidRPr="00712B0A">
        <w:rPr>
          <w:rFonts w:ascii="PT Astra Serif" w:hAnsi="PT Astra Serif"/>
          <w:sz w:val="28"/>
          <w:szCs w:val="28"/>
        </w:rPr>
        <w:t xml:space="preserve"> широком смысле слова под </w:t>
      </w:r>
      <w:r w:rsidR="00D040D8" w:rsidRPr="00712B0A">
        <w:rPr>
          <w:rFonts w:ascii="PT Astra Serif" w:hAnsi="PT Astra Serif"/>
          <w:i/>
          <w:sz w:val="28"/>
          <w:szCs w:val="28"/>
        </w:rPr>
        <w:t>о</w:t>
      </w:r>
      <w:r w:rsidRPr="00712B0A">
        <w:rPr>
          <w:rFonts w:ascii="PT Astra Serif" w:hAnsi="PT Astra Serif"/>
          <w:i/>
          <w:sz w:val="28"/>
          <w:szCs w:val="28"/>
        </w:rPr>
        <w:t>бразовательной средой</w:t>
      </w:r>
      <w:r w:rsidRPr="00712B0A">
        <w:rPr>
          <w:rFonts w:ascii="PT Astra Serif" w:hAnsi="PT Astra Serif"/>
          <w:sz w:val="28"/>
          <w:szCs w:val="28"/>
        </w:rPr>
        <w:t xml:space="preserve"> понимают </w:t>
      </w:r>
      <w:r w:rsidR="00D040D8" w:rsidRPr="00712B0A">
        <w:rPr>
          <w:rFonts w:ascii="PT Astra Serif" w:hAnsi="PT Astra Serif"/>
          <w:sz w:val="28"/>
          <w:szCs w:val="28"/>
        </w:rPr>
        <w:t>«любое социокультурное пространство, в рамках которого стихийно или с различной степенью организованности осуществляется процесс развития личности»</w:t>
      </w:r>
      <w:r w:rsidRPr="00712B0A">
        <w:rPr>
          <w:rFonts w:ascii="PT Astra Serif" w:hAnsi="PT Astra Serif"/>
          <w:sz w:val="28"/>
          <w:szCs w:val="28"/>
        </w:rPr>
        <w:t>.</w:t>
      </w:r>
      <w:r w:rsidR="00D040D8" w:rsidRPr="00712B0A">
        <w:rPr>
          <w:rFonts w:ascii="PT Astra Serif" w:hAnsi="PT Astra Serif"/>
          <w:sz w:val="28"/>
          <w:szCs w:val="28"/>
        </w:rPr>
        <w:t xml:space="preserve"> </w:t>
      </w:r>
    </w:p>
    <w:p w:rsidR="00D040D8" w:rsidRPr="00712B0A" w:rsidRDefault="00D040D8" w:rsidP="006421D2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В более простой форме под образовательной средой (или средой образования) понимается система влияний и условий формирования личности,</w:t>
      </w:r>
      <w:r w:rsidR="00712B0A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а также возможностей для е</w:t>
      </w:r>
      <w:r w:rsidR="00E36A23" w:rsidRPr="00712B0A">
        <w:rPr>
          <w:rFonts w:ascii="PT Astra Serif" w:hAnsi="PT Astra Serif"/>
          <w:sz w:val="28"/>
          <w:szCs w:val="28"/>
        </w:rPr>
        <w:t>ё</w:t>
      </w:r>
      <w:r w:rsidRPr="00712B0A">
        <w:rPr>
          <w:rFonts w:ascii="PT Astra Serif" w:hAnsi="PT Astra Serif"/>
          <w:sz w:val="28"/>
          <w:szCs w:val="28"/>
        </w:rPr>
        <w:t xml:space="preserve"> развития, содержащихся в социальном и</w:t>
      </w:r>
      <w:r w:rsidR="007C52A9">
        <w:rPr>
          <w:rFonts w:ascii="PT Astra Serif" w:hAnsi="PT Astra Serif"/>
          <w:sz w:val="28"/>
          <w:szCs w:val="28"/>
        </w:rPr>
        <w:t> </w:t>
      </w:r>
      <w:r w:rsidRPr="00712B0A">
        <w:rPr>
          <w:rFonts w:ascii="PT Astra Serif" w:hAnsi="PT Astra Serif"/>
          <w:sz w:val="28"/>
          <w:szCs w:val="28"/>
        </w:rPr>
        <w:t xml:space="preserve">пространственно-предметном окружении. Понятие «образовательная среда» </w:t>
      </w:r>
      <w:r w:rsidRPr="00712B0A">
        <w:rPr>
          <w:rFonts w:ascii="PT Astra Serif" w:hAnsi="PT Astra Serif"/>
          <w:sz w:val="28"/>
          <w:szCs w:val="28"/>
        </w:rPr>
        <w:lastRenderedPageBreak/>
        <w:t>выступает как родовое для таких понятий как «семейная среда», «школьная среда»</w:t>
      </w:r>
      <w:r w:rsidR="00C33922" w:rsidRPr="00712B0A">
        <w:rPr>
          <w:rStyle w:val="af1"/>
          <w:rFonts w:ascii="PT Astra Serif" w:hAnsi="PT Astra Serif"/>
          <w:sz w:val="28"/>
          <w:szCs w:val="28"/>
        </w:rPr>
        <w:footnoteReference w:id="2"/>
      </w:r>
      <w:r w:rsidR="00E36A23" w:rsidRPr="00712B0A">
        <w:rPr>
          <w:rFonts w:ascii="PT Astra Serif" w:hAnsi="PT Astra Serif"/>
          <w:sz w:val="28"/>
          <w:szCs w:val="28"/>
        </w:rPr>
        <w:t>.</w:t>
      </w:r>
    </w:p>
    <w:p w:rsidR="00D040D8" w:rsidRPr="00712B0A" w:rsidRDefault="00D040D8" w:rsidP="00B85BDF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Используя в дальнейшем словосочетание «образовательная</w:t>
      </w:r>
      <w:r w:rsidRPr="00712B0A">
        <w:rPr>
          <w:rFonts w:ascii="PT Astra Serif" w:hAnsi="PT Astra Serif"/>
          <w:sz w:val="28"/>
          <w:szCs w:val="28"/>
        </w:rPr>
        <w:br/>
        <w:t>среда», мы будем придерживаться его значения, связанного</w:t>
      </w:r>
      <w:r w:rsidRPr="00712B0A">
        <w:rPr>
          <w:rFonts w:ascii="PT Astra Serif" w:hAnsi="PT Astra Serif"/>
          <w:sz w:val="28"/>
          <w:szCs w:val="28"/>
        </w:rPr>
        <w:br/>
        <w:t>с процессом специально организованного целенаправленного формирования личности по определенному образцу</w:t>
      </w:r>
      <w:r w:rsidR="00C33922" w:rsidRPr="00712B0A">
        <w:rPr>
          <w:rStyle w:val="af1"/>
          <w:rFonts w:ascii="PT Astra Serif" w:hAnsi="PT Astra Serif"/>
          <w:sz w:val="28"/>
          <w:szCs w:val="28"/>
        </w:rPr>
        <w:footnoteReference w:id="3"/>
      </w:r>
      <w:r w:rsidRPr="00712B0A">
        <w:rPr>
          <w:rFonts w:ascii="PT Astra Serif" w:hAnsi="PT Astra Serif"/>
          <w:sz w:val="28"/>
          <w:szCs w:val="28"/>
        </w:rPr>
        <w:t xml:space="preserve">. </w:t>
      </w:r>
    </w:p>
    <w:p w:rsidR="00D040D8" w:rsidRPr="00712B0A" w:rsidRDefault="00D040D8" w:rsidP="006421D2">
      <w:pPr>
        <w:pStyle w:val="Default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712B0A">
        <w:rPr>
          <w:rFonts w:ascii="PT Astra Serif" w:hAnsi="PT Astra Serif"/>
          <w:color w:val="auto"/>
          <w:sz w:val="28"/>
          <w:szCs w:val="28"/>
        </w:rPr>
        <w:t>Понятие «образовательное пространство» рассматривается как материальная среда, которая созда</w:t>
      </w:r>
      <w:r w:rsidR="00E36A23" w:rsidRPr="00712B0A">
        <w:rPr>
          <w:rFonts w:ascii="PT Astra Serif" w:hAnsi="PT Astra Serif"/>
          <w:color w:val="auto"/>
          <w:sz w:val="28"/>
          <w:szCs w:val="28"/>
        </w:rPr>
        <w:t>ё</w:t>
      </w:r>
      <w:r w:rsidRPr="00712B0A">
        <w:rPr>
          <w:rFonts w:ascii="PT Astra Serif" w:hAnsi="PT Astra Serif"/>
          <w:color w:val="auto"/>
          <w:sz w:val="28"/>
          <w:szCs w:val="28"/>
        </w:rPr>
        <w:t>тся в образовательном учреждении, физическим внешним видом организации, оснащением, которое несет в себе образовательные функции и идеи.</w:t>
      </w:r>
    </w:p>
    <w:p w:rsidR="00D040D8" w:rsidRPr="00712B0A" w:rsidRDefault="00D040D8" w:rsidP="006421D2">
      <w:pPr>
        <w:pStyle w:val="a3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866F60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712B0A">
        <w:rPr>
          <w:rFonts w:ascii="PT Astra Serif" w:hAnsi="PT Astra Serif"/>
          <w:b/>
          <w:sz w:val="28"/>
          <w:szCs w:val="28"/>
        </w:rPr>
        <w:lastRenderedPageBreak/>
        <w:t>Содержание</w:t>
      </w:r>
    </w:p>
    <w:p w:rsidR="00D040D8" w:rsidRPr="00712B0A" w:rsidRDefault="00D040D8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9090"/>
        <w:gridCol w:w="656"/>
      </w:tblGrid>
      <w:tr w:rsidR="004F5357" w:rsidRPr="00712B0A" w:rsidTr="004F5357">
        <w:tc>
          <w:tcPr>
            <w:tcW w:w="9090" w:type="dxa"/>
          </w:tcPr>
          <w:p w:rsidR="00866F60" w:rsidRPr="004F5357" w:rsidRDefault="00866F60" w:rsidP="004F5357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Цели и задачи трансформации образовательной среды, в деятельности образовательных организаций Ямало-Ненецкого АО ……………………</w:t>
            </w:r>
          </w:p>
        </w:tc>
        <w:tc>
          <w:tcPr>
            <w:tcW w:w="656" w:type="dxa"/>
          </w:tcPr>
          <w:p w:rsidR="00866F60" w:rsidRPr="004F5357" w:rsidRDefault="00866F60" w:rsidP="004F5357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66F60" w:rsidRPr="004F5357" w:rsidRDefault="00866F60" w:rsidP="004F5357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4F5357" w:rsidRPr="00712B0A" w:rsidTr="004F5357">
        <w:tc>
          <w:tcPr>
            <w:tcW w:w="9090" w:type="dxa"/>
          </w:tcPr>
          <w:p w:rsidR="00866F60" w:rsidRPr="004F5357" w:rsidRDefault="008D0127" w:rsidP="004F5357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Воспитание и социализация обучающихся в образовательной организации……………………………………………………………...……</w:t>
            </w:r>
          </w:p>
        </w:tc>
        <w:tc>
          <w:tcPr>
            <w:tcW w:w="656" w:type="dxa"/>
          </w:tcPr>
          <w:p w:rsidR="008D0127" w:rsidRPr="004F5357" w:rsidRDefault="008D0127" w:rsidP="004F5357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66F60" w:rsidRPr="004F5357" w:rsidRDefault="008D0127" w:rsidP="004F5357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4F5357" w:rsidRPr="00712B0A" w:rsidTr="004F5357">
        <w:tc>
          <w:tcPr>
            <w:tcW w:w="9090" w:type="dxa"/>
          </w:tcPr>
          <w:p w:rsidR="008D0127" w:rsidRPr="004F5357" w:rsidRDefault="008D0127" w:rsidP="004F5357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Трансформация</w:t>
            </w:r>
            <w:r w:rsidR="00753483" w:rsidRPr="004F5357">
              <w:rPr>
                <w:rFonts w:ascii="PT Astra Serif" w:hAnsi="PT Astra Serif"/>
                <w:sz w:val="28"/>
                <w:szCs w:val="28"/>
              </w:rPr>
              <w:t xml:space="preserve"> инфраструктуры образовательной </w:t>
            </w:r>
            <w:r w:rsidRPr="004F5357">
              <w:rPr>
                <w:rFonts w:ascii="PT Astra Serif" w:hAnsi="PT Astra Serif"/>
                <w:sz w:val="28"/>
                <w:szCs w:val="28"/>
              </w:rPr>
              <w:t>организации…………...……………………………………………...……….</w:t>
            </w:r>
          </w:p>
        </w:tc>
        <w:tc>
          <w:tcPr>
            <w:tcW w:w="656" w:type="dxa"/>
          </w:tcPr>
          <w:p w:rsidR="008D0127" w:rsidRPr="004F5357" w:rsidRDefault="008D0127" w:rsidP="004F5357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9</w:t>
            </w:r>
          </w:p>
          <w:p w:rsidR="00866F60" w:rsidRPr="004F5357" w:rsidRDefault="00866F60" w:rsidP="004F5357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F5357" w:rsidRPr="00712B0A" w:rsidTr="004F5357">
        <w:tc>
          <w:tcPr>
            <w:tcW w:w="9090" w:type="dxa"/>
          </w:tcPr>
          <w:p w:rsidR="008D0127" w:rsidRPr="004F5357" w:rsidRDefault="00753483" w:rsidP="004F5357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Процесс вовлечения обучающихся в трансформацию образовательной среды…………………………………………………………………………..</w:t>
            </w:r>
          </w:p>
        </w:tc>
        <w:tc>
          <w:tcPr>
            <w:tcW w:w="656" w:type="dxa"/>
          </w:tcPr>
          <w:p w:rsidR="00753483" w:rsidRPr="004F5357" w:rsidRDefault="00753483" w:rsidP="004F5357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13</w:t>
            </w:r>
          </w:p>
          <w:p w:rsidR="008D0127" w:rsidRPr="004F5357" w:rsidRDefault="008D0127" w:rsidP="004F5357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F5357" w:rsidRPr="00712B0A" w:rsidTr="004F5357">
        <w:tc>
          <w:tcPr>
            <w:tcW w:w="9090" w:type="dxa"/>
          </w:tcPr>
          <w:p w:rsidR="00753483" w:rsidRPr="004F5357" w:rsidRDefault="00753483" w:rsidP="004F5357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Описание возможных рисков интеграции образовательного пространства……………………………………………………………………</w:t>
            </w:r>
          </w:p>
        </w:tc>
        <w:tc>
          <w:tcPr>
            <w:tcW w:w="656" w:type="dxa"/>
          </w:tcPr>
          <w:p w:rsidR="00753483" w:rsidRPr="004F5357" w:rsidRDefault="00A55CD8" w:rsidP="004F5357">
            <w:pPr>
              <w:pStyle w:val="a3"/>
              <w:spacing w:after="0" w:line="240" w:lineRule="auto"/>
              <w:ind w:left="6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14</w:t>
            </w:r>
          </w:p>
          <w:p w:rsidR="00753483" w:rsidRPr="004F5357" w:rsidRDefault="00753483" w:rsidP="004F5357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F5357" w:rsidRPr="00712B0A" w:rsidTr="004F5357">
        <w:trPr>
          <w:trHeight w:val="327"/>
        </w:trPr>
        <w:tc>
          <w:tcPr>
            <w:tcW w:w="9090" w:type="dxa"/>
          </w:tcPr>
          <w:p w:rsidR="00753483" w:rsidRPr="004F5357" w:rsidRDefault="00753483" w:rsidP="004F5357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Список использованной литературы…………………………………………</w:t>
            </w:r>
          </w:p>
        </w:tc>
        <w:tc>
          <w:tcPr>
            <w:tcW w:w="656" w:type="dxa"/>
          </w:tcPr>
          <w:p w:rsidR="00753483" w:rsidRPr="004F5357" w:rsidRDefault="00753483" w:rsidP="004F5357">
            <w:pPr>
              <w:pStyle w:val="a3"/>
              <w:spacing w:after="0" w:line="240" w:lineRule="auto"/>
              <w:ind w:left="6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</w:tr>
      <w:tr w:rsidR="00753483" w:rsidRPr="00712B0A" w:rsidTr="004F5357">
        <w:tc>
          <w:tcPr>
            <w:tcW w:w="9090" w:type="dxa"/>
          </w:tcPr>
          <w:p w:rsidR="00753483" w:rsidRPr="004F5357" w:rsidRDefault="00753483" w:rsidP="004F5357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Список рекомендованной литературы……………………………………….</w:t>
            </w:r>
          </w:p>
        </w:tc>
        <w:tc>
          <w:tcPr>
            <w:tcW w:w="656" w:type="dxa"/>
          </w:tcPr>
          <w:p w:rsidR="00753483" w:rsidRPr="004F5357" w:rsidRDefault="00753483" w:rsidP="004F5357">
            <w:pPr>
              <w:pStyle w:val="a3"/>
              <w:spacing w:after="0" w:line="240" w:lineRule="auto"/>
              <w:ind w:left="6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</w:tr>
      <w:tr w:rsidR="00753483" w:rsidRPr="00712B0A" w:rsidTr="004F5357">
        <w:tc>
          <w:tcPr>
            <w:tcW w:w="9090" w:type="dxa"/>
          </w:tcPr>
          <w:p w:rsidR="00753483" w:rsidRPr="004F5357" w:rsidRDefault="00753483" w:rsidP="004F5357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Приложение:……………………………………………………………………</w:t>
            </w:r>
          </w:p>
        </w:tc>
        <w:tc>
          <w:tcPr>
            <w:tcW w:w="656" w:type="dxa"/>
          </w:tcPr>
          <w:p w:rsidR="00753483" w:rsidRPr="004F5357" w:rsidRDefault="00753483" w:rsidP="004F5357">
            <w:pPr>
              <w:pStyle w:val="a3"/>
              <w:spacing w:after="0" w:line="240" w:lineRule="auto"/>
              <w:ind w:left="6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</w:tr>
      <w:tr w:rsidR="00753483" w:rsidRPr="00712B0A" w:rsidTr="004F5357">
        <w:tc>
          <w:tcPr>
            <w:tcW w:w="9090" w:type="dxa"/>
          </w:tcPr>
          <w:p w:rsidR="00753483" w:rsidRPr="004F5357" w:rsidRDefault="00753483" w:rsidP="004F5357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Перечень современного оборудования и техники для школ……………….</w:t>
            </w:r>
          </w:p>
        </w:tc>
        <w:tc>
          <w:tcPr>
            <w:tcW w:w="656" w:type="dxa"/>
          </w:tcPr>
          <w:p w:rsidR="00753483" w:rsidRPr="004F5357" w:rsidRDefault="00753483" w:rsidP="004F5357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</w:tr>
      <w:tr w:rsidR="00753483" w:rsidRPr="00712B0A" w:rsidTr="004F5357">
        <w:tc>
          <w:tcPr>
            <w:tcW w:w="9090" w:type="dxa"/>
          </w:tcPr>
          <w:p w:rsidR="00753483" w:rsidRPr="004F5357" w:rsidRDefault="00753483" w:rsidP="004F5357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Перечень групп современной мебели для школ…………………………….</w:t>
            </w:r>
          </w:p>
        </w:tc>
        <w:tc>
          <w:tcPr>
            <w:tcW w:w="656" w:type="dxa"/>
          </w:tcPr>
          <w:p w:rsidR="00753483" w:rsidRPr="004F5357" w:rsidRDefault="00753483" w:rsidP="004F5357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</w:tr>
      <w:tr w:rsidR="00753483" w:rsidRPr="00712B0A" w:rsidTr="004F5357">
        <w:tc>
          <w:tcPr>
            <w:tcW w:w="9090" w:type="dxa"/>
          </w:tcPr>
          <w:p w:rsidR="00753483" w:rsidRPr="004F5357" w:rsidRDefault="00753483" w:rsidP="004F5357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Перечень интернет ресурсов для изменения внешнего образа школы (идеи, варианты, рекомендации)……………………………………………...</w:t>
            </w:r>
          </w:p>
        </w:tc>
        <w:tc>
          <w:tcPr>
            <w:tcW w:w="656" w:type="dxa"/>
          </w:tcPr>
          <w:p w:rsidR="00A55CD8" w:rsidRPr="004F5357" w:rsidRDefault="00A55CD8" w:rsidP="004F5357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53483" w:rsidRPr="004F5357" w:rsidRDefault="00753483" w:rsidP="004F5357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5357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</w:tr>
    </w:tbl>
    <w:p w:rsidR="00866F60" w:rsidRPr="00712B0A" w:rsidRDefault="00866F60" w:rsidP="00E36A23">
      <w:pPr>
        <w:pStyle w:val="a3"/>
        <w:spacing w:after="0" w:line="240" w:lineRule="auto"/>
        <w:ind w:left="360"/>
        <w:jc w:val="both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383590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383590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383590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383590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383590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383590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383590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383590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36A23" w:rsidRPr="00712B0A" w:rsidRDefault="00E36A23" w:rsidP="00BB0659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D040D8" w:rsidRPr="00712B0A" w:rsidRDefault="00D040D8" w:rsidP="00BB0659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712B0A">
        <w:rPr>
          <w:rFonts w:ascii="PT Astra Serif" w:hAnsi="PT Astra Serif"/>
          <w:b/>
          <w:sz w:val="28"/>
          <w:szCs w:val="28"/>
        </w:rPr>
        <w:lastRenderedPageBreak/>
        <w:t>Цели и задачи трансформации образовательной среды в деятельности образовательных организаций Ямало-Ненецкого АО</w:t>
      </w:r>
    </w:p>
    <w:p w:rsidR="00D040D8" w:rsidRPr="00712B0A" w:rsidRDefault="00D040D8" w:rsidP="00BB0659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D040D8" w:rsidRPr="00712B0A" w:rsidRDefault="00D040D8" w:rsidP="00BB065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Происходящее в наши дни активное развитие технологий, интернет</w:t>
      </w:r>
      <w:r w:rsidR="00521140" w:rsidRPr="00712B0A">
        <w:rPr>
          <w:rFonts w:ascii="PT Astra Serif" w:hAnsi="PT Astra Serif"/>
          <w:sz w:val="28"/>
          <w:szCs w:val="28"/>
        </w:rPr>
        <w:t>-</w:t>
      </w:r>
      <w:r w:rsidRPr="00712B0A">
        <w:rPr>
          <w:rFonts w:ascii="PT Astra Serif" w:hAnsi="PT Astra Serif"/>
          <w:sz w:val="28"/>
          <w:szCs w:val="28"/>
        </w:rPr>
        <w:t>коммуникаций оказывает значительное влияние на все сферы деятельности, включая образование, воспитание и социализацию подрастающего поколения. Задача воспитания высоконравственной, творческой, компетентной личности ставит перед системой образования новые вы</w:t>
      </w:r>
      <w:r w:rsidR="00521140" w:rsidRPr="00712B0A">
        <w:rPr>
          <w:rFonts w:ascii="PT Astra Serif" w:hAnsi="PT Astra Serif"/>
          <w:sz w:val="28"/>
          <w:szCs w:val="28"/>
        </w:rPr>
        <w:t xml:space="preserve">зовы, требующие новых решений. </w:t>
      </w:r>
      <w:r w:rsidRPr="00712B0A">
        <w:rPr>
          <w:rFonts w:ascii="PT Astra Serif" w:hAnsi="PT Astra Serif"/>
          <w:sz w:val="28"/>
          <w:szCs w:val="28"/>
        </w:rPr>
        <w:t xml:space="preserve">Наиболее эффективный ответ в решении </w:t>
      </w:r>
      <w:r w:rsidR="00521140" w:rsidRPr="00712B0A">
        <w:rPr>
          <w:rFonts w:ascii="PT Astra Serif" w:hAnsi="PT Astra Serif"/>
          <w:sz w:val="28"/>
          <w:szCs w:val="28"/>
        </w:rPr>
        <w:t xml:space="preserve">вызовов - </w:t>
      </w:r>
      <w:r w:rsidRPr="00712B0A">
        <w:rPr>
          <w:rFonts w:ascii="PT Astra Serif" w:hAnsi="PT Astra Serif"/>
          <w:sz w:val="28"/>
          <w:szCs w:val="28"/>
        </w:rPr>
        <w:t>организация современной, нравственной, патриотичной образовательной среды. Трансформация образовательной среды должна отвечать требованиям национального проекта «Образование», программам воспитания и социализации обучающихся, следовательно, должн</w:t>
      </w:r>
      <w:r w:rsidR="00521140" w:rsidRPr="00712B0A">
        <w:rPr>
          <w:rFonts w:ascii="PT Astra Serif" w:hAnsi="PT Astra Serif"/>
          <w:sz w:val="28"/>
          <w:szCs w:val="28"/>
        </w:rPr>
        <w:t>а</w:t>
      </w:r>
      <w:r w:rsidRPr="00712B0A">
        <w:rPr>
          <w:rFonts w:ascii="PT Astra Serif" w:hAnsi="PT Astra Serif"/>
          <w:sz w:val="28"/>
          <w:szCs w:val="28"/>
        </w:rPr>
        <w:t xml:space="preserve"> соответствовать их индивидуальным особенностям (возрастным и гендерным) для осуществления полноценной самостоятельной и совместной со сверстниками деятельности и общения.</w:t>
      </w:r>
    </w:p>
    <w:p w:rsidR="00D040D8" w:rsidRPr="00712B0A" w:rsidRDefault="00D040D8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Основной целью предстоящих изменений в образовательной среде является создание новой основы для обеспечения нравственного воспитания подрастающего поколения, совершенствование системы образования в</w:t>
      </w:r>
      <w:r w:rsidR="007C52A9">
        <w:rPr>
          <w:rFonts w:ascii="PT Astra Serif" w:hAnsi="PT Astra Serif"/>
          <w:sz w:val="28"/>
          <w:szCs w:val="28"/>
        </w:rPr>
        <w:t> </w:t>
      </w:r>
      <w:r w:rsidRPr="00712B0A">
        <w:rPr>
          <w:rFonts w:ascii="PT Astra Serif" w:hAnsi="PT Astra Serif"/>
          <w:sz w:val="28"/>
          <w:szCs w:val="28"/>
        </w:rPr>
        <w:t xml:space="preserve">соответствии с социальным спросом граждан и общества. </w:t>
      </w:r>
    </w:p>
    <w:p w:rsidR="00D040D8" w:rsidRPr="00712B0A" w:rsidRDefault="00D040D8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Достижение этой цели способствует решение следующих задач: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обеспечение современной инфраструктурой, соответствующей современным требованиям и особенностям подрастающего поколения; 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укрепление и развитие воспитательного потенциала образовательных организаций; 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обеспечение научно-методической и организационной поддержкой классных руководителей; 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кадровое обеспечение и повышение квалификации педагогов; 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нормативное правовое регулирование; 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организаци</w:t>
      </w:r>
      <w:r w:rsidR="00521140" w:rsidRPr="00712B0A">
        <w:rPr>
          <w:rFonts w:ascii="PT Astra Serif" w:hAnsi="PT Astra Serif"/>
          <w:sz w:val="28"/>
          <w:szCs w:val="28"/>
        </w:rPr>
        <w:t>я</w:t>
      </w:r>
      <w:r w:rsidRPr="00712B0A">
        <w:rPr>
          <w:rFonts w:ascii="PT Astra Serif" w:hAnsi="PT Astra Serif"/>
          <w:sz w:val="28"/>
          <w:szCs w:val="28"/>
        </w:rPr>
        <w:t xml:space="preserve"> взаимодействия образовательных, социальных и</w:t>
      </w:r>
      <w:r w:rsidR="00C77876">
        <w:rPr>
          <w:rFonts w:ascii="PT Astra Serif" w:hAnsi="PT Astra Serif"/>
          <w:sz w:val="28"/>
          <w:szCs w:val="28"/>
        </w:rPr>
        <w:t> </w:t>
      </w:r>
      <w:r w:rsidRPr="00712B0A">
        <w:rPr>
          <w:rFonts w:ascii="PT Astra Serif" w:hAnsi="PT Astra Serif"/>
          <w:sz w:val="28"/>
          <w:szCs w:val="28"/>
        </w:rPr>
        <w:t xml:space="preserve">медицинских организаций, участников образовательных отношений; 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ресурсное обеспечение воспитания и социализации обучающихся;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обеспечение гибкости управления образовательной организацией. Это значит, что на уровне школ должно происходить совершенствование процессов воспитания, разработка стратегий, структур, которые позволяют вовремя реагировать на любые изменения и управлять в динамично развивающейся среде;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эффективное использование элементов и составляющих образовательной среды в процессе обучения и воспитания</w:t>
      </w:r>
      <w:r w:rsidR="00521140" w:rsidRPr="00712B0A">
        <w:rPr>
          <w:rFonts w:ascii="PT Astra Serif" w:hAnsi="PT Astra Serif"/>
          <w:sz w:val="28"/>
          <w:szCs w:val="28"/>
        </w:rPr>
        <w:t>.</w:t>
      </w:r>
    </w:p>
    <w:p w:rsidR="00D040D8" w:rsidRPr="00712B0A" w:rsidRDefault="00D040D8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Основной причиной трансформации образовательного пространства, направленной на социализацию подрастающего поколения, является: 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высокая доля неуспевающих обучающихся;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высокая доля девиантного, деструктивного поведения обучающихся; 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lastRenderedPageBreak/>
        <w:t>информационная незащищенность;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торможение развития обучающихся, демонстрирующих выдающиеся способности;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отчуждение (невовлеч</w:t>
      </w:r>
      <w:r w:rsidR="007C52A9">
        <w:rPr>
          <w:rFonts w:ascii="PT Astra Serif" w:hAnsi="PT Astra Serif"/>
          <w:sz w:val="28"/>
          <w:szCs w:val="28"/>
        </w:rPr>
        <w:t>ё</w:t>
      </w:r>
      <w:r w:rsidRPr="00712B0A">
        <w:rPr>
          <w:rFonts w:ascii="PT Astra Serif" w:hAnsi="PT Astra Serif"/>
          <w:sz w:val="28"/>
          <w:szCs w:val="28"/>
        </w:rPr>
        <w:t xml:space="preserve">нность) родителей/опекунов в процесс воспитания; 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формирование новых возможностей и новых воспитательных практик (программ);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избыточная нагрузка на систему отчетности;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реализация программ и планов воспитания;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неиспользование ресурсов образовательной организации;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территориальная отдал</w:t>
      </w:r>
      <w:r w:rsidR="00521140" w:rsidRPr="00712B0A">
        <w:rPr>
          <w:rFonts w:ascii="PT Astra Serif" w:hAnsi="PT Astra Serif"/>
          <w:sz w:val="28"/>
          <w:szCs w:val="28"/>
        </w:rPr>
        <w:t>ё</w:t>
      </w:r>
      <w:r w:rsidRPr="00712B0A">
        <w:rPr>
          <w:rFonts w:ascii="PT Astra Serif" w:hAnsi="PT Astra Serif"/>
          <w:sz w:val="28"/>
          <w:szCs w:val="28"/>
        </w:rPr>
        <w:t>нность образовательной организации от мест культурного и исторического значения (культурных центров, спортивных школ, художественных школ, музеев и т.</w:t>
      </w:r>
      <w:r w:rsidR="00521140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д.);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недостаточное число в образовательной организации ставок социальных педагогов, психологов;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недостаточное техническое оснащение образовательных организаций;</w:t>
      </w:r>
    </w:p>
    <w:p w:rsidR="00D040D8" w:rsidRPr="00712B0A" w:rsidRDefault="00D040D8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давлеющий опыт советской школы. </w:t>
      </w:r>
    </w:p>
    <w:p w:rsidR="00D040D8" w:rsidRPr="00712B0A" w:rsidRDefault="00D040D8" w:rsidP="00BB0659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B304E8">
      <w:pPr>
        <w:pStyle w:val="a3"/>
        <w:spacing w:after="0" w:line="240" w:lineRule="auto"/>
        <w:ind w:left="360"/>
        <w:jc w:val="both"/>
        <w:rPr>
          <w:rFonts w:ascii="PT Astra Serif" w:hAnsi="PT Astra Serif"/>
          <w:color w:val="0000FF"/>
          <w:sz w:val="28"/>
          <w:szCs w:val="28"/>
        </w:rPr>
      </w:pPr>
    </w:p>
    <w:p w:rsidR="004B3741" w:rsidRPr="00712B0A" w:rsidRDefault="00542E4B" w:rsidP="00B304E8">
      <w:pPr>
        <w:pStyle w:val="a3"/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712B0A">
        <w:rPr>
          <w:rFonts w:ascii="PT Astra Serif" w:hAnsi="PT Astra Serif"/>
          <w:b/>
          <w:sz w:val="28"/>
          <w:szCs w:val="28"/>
        </w:rPr>
        <w:t xml:space="preserve">Воспитание и социализация </w:t>
      </w:r>
      <w:r w:rsidR="00C40905" w:rsidRPr="00712B0A">
        <w:rPr>
          <w:rFonts w:ascii="PT Astra Serif" w:hAnsi="PT Astra Serif"/>
          <w:b/>
          <w:sz w:val="28"/>
          <w:szCs w:val="28"/>
        </w:rPr>
        <w:t>обучающихся</w:t>
      </w:r>
      <w:r w:rsidR="004B3741" w:rsidRPr="00712B0A">
        <w:rPr>
          <w:rFonts w:ascii="PT Astra Serif" w:hAnsi="PT Astra Serif"/>
          <w:b/>
          <w:sz w:val="28"/>
          <w:szCs w:val="28"/>
        </w:rPr>
        <w:t xml:space="preserve"> </w:t>
      </w:r>
    </w:p>
    <w:p w:rsidR="00D040D8" w:rsidRPr="00712B0A" w:rsidRDefault="004B3741" w:rsidP="00B304E8">
      <w:pPr>
        <w:pStyle w:val="a3"/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712B0A">
        <w:rPr>
          <w:rFonts w:ascii="PT Astra Serif" w:hAnsi="PT Astra Serif"/>
          <w:b/>
          <w:sz w:val="28"/>
          <w:szCs w:val="28"/>
        </w:rPr>
        <w:t xml:space="preserve">в образовательной организации </w:t>
      </w:r>
    </w:p>
    <w:p w:rsidR="001F4661" w:rsidRPr="00712B0A" w:rsidRDefault="001F4661" w:rsidP="00B304E8">
      <w:pPr>
        <w:pStyle w:val="a3"/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CB4366" w:rsidRPr="00712B0A" w:rsidRDefault="002418E4" w:rsidP="00007867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Воспитание и социализация</w:t>
      </w:r>
      <w:r w:rsidR="008A3581" w:rsidRPr="00712B0A">
        <w:rPr>
          <w:rFonts w:ascii="PT Astra Serif" w:hAnsi="PT Astra Serif"/>
          <w:sz w:val="28"/>
          <w:szCs w:val="28"/>
        </w:rPr>
        <w:t>,</w:t>
      </w:r>
      <w:r w:rsidRPr="00712B0A">
        <w:rPr>
          <w:rFonts w:ascii="PT Astra Serif" w:hAnsi="PT Astra Serif"/>
          <w:sz w:val="28"/>
          <w:szCs w:val="28"/>
        </w:rPr>
        <w:t xml:space="preserve"> </w:t>
      </w:r>
      <w:r w:rsidR="008A3581" w:rsidRPr="00712B0A">
        <w:rPr>
          <w:rFonts w:ascii="PT Astra Serif" w:hAnsi="PT Astra Serif"/>
          <w:sz w:val="28"/>
          <w:szCs w:val="28"/>
        </w:rPr>
        <w:t>как целенаправленный</w:t>
      </w:r>
      <w:r w:rsidR="00B75A16" w:rsidRPr="00712B0A">
        <w:rPr>
          <w:rFonts w:ascii="PT Astra Serif" w:hAnsi="PT Astra Serif"/>
          <w:sz w:val="28"/>
          <w:szCs w:val="28"/>
        </w:rPr>
        <w:t xml:space="preserve"> организованный процесс </w:t>
      </w:r>
      <w:r w:rsidRPr="00712B0A">
        <w:rPr>
          <w:rFonts w:ascii="PT Astra Serif" w:hAnsi="PT Astra Serif"/>
          <w:sz w:val="28"/>
          <w:szCs w:val="28"/>
        </w:rPr>
        <w:t>в образовательной организации</w:t>
      </w:r>
      <w:r w:rsidR="00B75A16" w:rsidRPr="00712B0A">
        <w:rPr>
          <w:rFonts w:ascii="PT Astra Serif" w:hAnsi="PT Astra Serif"/>
          <w:sz w:val="28"/>
          <w:szCs w:val="28"/>
        </w:rPr>
        <w:t>,</w:t>
      </w:r>
      <w:r w:rsidRPr="00712B0A">
        <w:rPr>
          <w:rFonts w:ascii="PT Astra Serif" w:hAnsi="PT Astra Serif"/>
          <w:sz w:val="28"/>
          <w:szCs w:val="28"/>
        </w:rPr>
        <w:t xml:space="preserve"> </w:t>
      </w:r>
      <w:r w:rsidR="00CB4366" w:rsidRPr="00712B0A">
        <w:rPr>
          <w:rFonts w:ascii="PT Astra Serif" w:hAnsi="PT Astra Serif"/>
          <w:sz w:val="28"/>
          <w:szCs w:val="28"/>
        </w:rPr>
        <w:t>должно быть ориентировано</w:t>
      </w:r>
      <w:r w:rsidR="00B75A16" w:rsidRPr="00712B0A">
        <w:rPr>
          <w:rFonts w:ascii="PT Astra Serif" w:hAnsi="PT Astra Serif"/>
          <w:sz w:val="28"/>
          <w:szCs w:val="28"/>
        </w:rPr>
        <w:t xml:space="preserve"> на интересы реб</w:t>
      </w:r>
      <w:r w:rsidR="00521140" w:rsidRPr="00712B0A">
        <w:rPr>
          <w:rFonts w:ascii="PT Astra Serif" w:hAnsi="PT Astra Serif"/>
          <w:sz w:val="28"/>
          <w:szCs w:val="28"/>
        </w:rPr>
        <w:t>ё</w:t>
      </w:r>
      <w:r w:rsidR="00B75A16" w:rsidRPr="00712B0A">
        <w:rPr>
          <w:rFonts w:ascii="PT Astra Serif" w:hAnsi="PT Astra Serif"/>
          <w:sz w:val="28"/>
          <w:szCs w:val="28"/>
        </w:rPr>
        <w:t>нка</w:t>
      </w:r>
      <w:r w:rsidR="00007867" w:rsidRPr="00712B0A">
        <w:rPr>
          <w:rFonts w:ascii="PT Astra Serif" w:hAnsi="PT Astra Serif"/>
          <w:sz w:val="28"/>
          <w:szCs w:val="28"/>
        </w:rPr>
        <w:t xml:space="preserve">. </w:t>
      </w:r>
    </w:p>
    <w:p w:rsidR="00CB4366" w:rsidRPr="00712B0A" w:rsidRDefault="00007867" w:rsidP="00007867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Новые </w:t>
      </w:r>
      <w:r w:rsidR="00CB4366" w:rsidRPr="00712B0A">
        <w:rPr>
          <w:rFonts w:ascii="PT Astra Serif" w:hAnsi="PT Astra Serif"/>
          <w:sz w:val="28"/>
          <w:szCs w:val="28"/>
        </w:rPr>
        <w:t xml:space="preserve">программы воспитания обучающихся </w:t>
      </w:r>
      <w:r w:rsidRPr="00712B0A">
        <w:rPr>
          <w:rFonts w:ascii="PT Astra Serif" w:hAnsi="PT Astra Serif"/>
          <w:sz w:val="28"/>
          <w:szCs w:val="28"/>
        </w:rPr>
        <w:t>требуют нового подхода к</w:t>
      </w:r>
      <w:r w:rsidR="00C77876">
        <w:rPr>
          <w:rFonts w:ascii="PT Astra Serif" w:hAnsi="PT Astra Serif"/>
          <w:sz w:val="28"/>
          <w:szCs w:val="28"/>
        </w:rPr>
        <w:t> </w:t>
      </w:r>
      <w:r w:rsidRPr="00712B0A">
        <w:rPr>
          <w:rFonts w:ascii="PT Astra Serif" w:hAnsi="PT Astra Serif"/>
          <w:sz w:val="28"/>
          <w:szCs w:val="28"/>
        </w:rPr>
        <w:t>процессу воспитания</w:t>
      </w:r>
      <w:r w:rsidR="00CB4366" w:rsidRPr="00712B0A">
        <w:rPr>
          <w:rFonts w:ascii="PT Astra Serif" w:hAnsi="PT Astra Serif"/>
          <w:sz w:val="28"/>
          <w:szCs w:val="28"/>
        </w:rPr>
        <w:t xml:space="preserve"> в образовательной организации.</w:t>
      </w:r>
    </w:p>
    <w:p w:rsidR="008A3581" w:rsidRPr="00712B0A" w:rsidRDefault="00CB4366" w:rsidP="00007867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В</w:t>
      </w:r>
      <w:r w:rsidR="00712B0A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новых рабочих программах воспитания обучающихся должны найти отражени</w:t>
      </w:r>
      <w:r w:rsidR="00521140" w:rsidRPr="00712B0A">
        <w:rPr>
          <w:rFonts w:ascii="PT Astra Serif" w:hAnsi="PT Astra Serif"/>
          <w:sz w:val="28"/>
          <w:szCs w:val="28"/>
        </w:rPr>
        <w:t>е</w:t>
      </w:r>
      <w:r w:rsidRPr="00712B0A">
        <w:rPr>
          <w:rFonts w:ascii="PT Astra Serif" w:hAnsi="PT Astra Serif"/>
          <w:sz w:val="28"/>
          <w:szCs w:val="28"/>
        </w:rPr>
        <w:t xml:space="preserve"> аспекты, как и каким образом будет осуществляться </w:t>
      </w:r>
      <w:r w:rsidR="00C07CB9" w:rsidRPr="00712B0A">
        <w:rPr>
          <w:rFonts w:ascii="PT Astra Serif" w:hAnsi="PT Astra Serif"/>
          <w:sz w:val="28"/>
          <w:szCs w:val="28"/>
        </w:rPr>
        <w:t xml:space="preserve">воспитание обучающихся в различных сферах </w:t>
      </w:r>
      <w:r w:rsidRPr="00712B0A">
        <w:rPr>
          <w:rFonts w:ascii="PT Astra Serif" w:hAnsi="PT Astra Serif"/>
          <w:sz w:val="28"/>
          <w:szCs w:val="28"/>
        </w:rPr>
        <w:t>образовательного процесса</w:t>
      </w:r>
      <w:r w:rsidR="00C07CB9" w:rsidRPr="00712B0A">
        <w:rPr>
          <w:rFonts w:ascii="PT Astra Serif" w:hAnsi="PT Astra Serif"/>
          <w:sz w:val="28"/>
          <w:szCs w:val="28"/>
        </w:rPr>
        <w:t>, например</w:t>
      </w:r>
      <w:r w:rsidRPr="00712B0A">
        <w:rPr>
          <w:rFonts w:ascii="PT Astra Serif" w:hAnsi="PT Astra Serif"/>
          <w:sz w:val="28"/>
          <w:szCs w:val="28"/>
        </w:rPr>
        <w:t xml:space="preserve">: </w:t>
      </w:r>
    </w:p>
    <w:p w:rsidR="00CB4366" w:rsidRPr="00712B0A" w:rsidRDefault="00521140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ш</w:t>
      </w:r>
      <w:r w:rsidR="00CB4366" w:rsidRPr="00712B0A">
        <w:rPr>
          <w:rFonts w:ascii="PT Astra Serif" w:hAnsi="PT Astra Serif"/>
          <w:sz w:val="28"/>
          <w:szCs w:val="28"/>
        </w:rPr>
        <w:t>кольный урок</w:t>
      </w:r>
    </w:p>
    <w:p w:rsidR="00CB4366" w:rsidRPr="00712B0A" w:rsidRDefault="00521140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к</w:t>
      </w:r>
      <w:r w:rsidR="00CB4366" w:rsidRPr="00712B0A">
        <w:rPr>
          <w:rFonts w:ascii="PT Astra Serif" w:hAnsi="PT Astra Serif"/>
          <w:sz w:val="28"/>
          <w:szCs w:val="28"/>
        </w:rPr>
        <w:t>лассное руководство</w:t>
      </w:r>
    </w:p>
    <w:p w:rsidR="00CB4366" w:rsidRPr="00712B0A" w:rsidRDefault="00521140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к</w:t>
      </w:r>
      <w:r w:rsidR="00CB4366" w:rsidRPr="00712B0A">
        <w:rPr>
          <w:rFonts w:ascii="PT Astra Serif" w:hAnsi="PT Astra Serif"/>
          <w:sz w:val="28"/>
          <w:szCs w:val="28"/>
        </w:rPr>
        <w:t xml:space="preserve">урсы внеурочной деятельности </w:t>
      </w:r>
    </w:p>
    <w:p w:rsidR="00CB4366" w:rsidRPr="00712B0A" w:rsidRDefault="00521140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с</w:t>
      </w:r>
      <w:r w:rsidR="00CB4366" w:rsidRPr="00712B0A">
        <w:rPr>
          <w:rFonts w:ascii="PT Astra Serif" w:hAnsi="PT Astra Serif"/>
          <w:sz w:val="28"/>
          <w:szCs w:val="28"/>
        </w:rPr>
        <w:t>амоуправление</w:t>
      </w:r>
    </w:p>
    <w:p w:rsidR="00CB4366" w:rsidRPr="00712B0A" w:rsidRDefault="00521140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п</w:t>
      </w:r>
      <w:r w:rsidR="00CB4366" w:rsidRPr="00712B0A">
        <w:rPr>
          <w:rFonts w:ascii="PT Astra Serif" w:hAnsi="PT Astra Serif"/>
          <w:sz w:val="28"/>
          <w:szCs w:val="28"/>
        </w:rPr>
        <w:t xml:space="preserve">рофориентация </w:t>
      </w:r>
    </w:p>
    <w:p w:rsidR="00CB4366" w:rsidRPr="00712B0A" w:rsidRDefault="00521140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р</w:t>
      </w:r>
      <w:r w:rsidR="00CB4366" w:rsidRPr="00712B0A">
        <w:rPr>
          <w:rFonts w:ascii="PT Astra Serif" w:hAnsi="PT Astra Serif"/>
          <w:sz w:val="28"/>
          <w:szCs w:val="28"/>
        </w:rPr>
        <w:t>абота с родителями</w:t>
      </w:r>
    </w:p>
    <w:p w:rsidR="00CB4366" w:rsidRPr="00712B0A" w:rsidRDefault="00521140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д</w:t>
      </w:r>
      <w:r w:rsidR="00CB4366" w:rsidRPr="00712B0A">
        <w:rPr>
          <w:rFonts w:ascii="PT Astra Serif" w:hAnsi="PT Astra Serif"/>
          <w:sz w:val="28"/>
          <w:szCs w:val="28"/>
        </w:rPr>
        <w:t xml:space="preserve">етские общественные объединения </w:t>
      </w:r>
    </w:p>
    <w:p w:rsidR="00CB4366" w:rsidRPr="00712B0A" w:rsidRDefault="00521140" w:rsidP="004F5357">
      <w:pPr>
        <w:pStyle w:val="a3"/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ш</w:t>
      </w:r>
      <w:r w:rsidR="00CB4366" w:rsidRPr="00712B0A">
        <w:rPr>
          <w:rFonts w:ascii="PT Astra Serif" w:hAnsi="PT Astra Serif"/>
          <w:sz w:val="28"/>
          <w:szCs w:val="28"/>
        </w:rPr>
        <w:t xml:space="preserve">кольные медиа </w:t>
      </w:r>
    </w:p>
    <w:p w:rsidR="00E00CB7" w:rsidRPr="00712B0A" w:rsidRDefault="00C07CB9" w:rsidP="00542E4B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Рассмотрим воспитательный компонент содержания основных сфер образовательного процесса</w:t>
      </w:r>
      <w:r w:rsidRPr="00712B0A">
        <w:rPr>
          <w:rStyle w:val="af1"/>
          <w:rFonts w:ascii="PT Astra Serif" w:hAnsi="PT Astra Serif"/>
          <w:sz w:val="28"/>
          <w:szCs w:val="28"/>
        </w:rPr>
        <w:footnoteReference w:id="4"/>
      </w:r>
      <w:r w:rsidR="00521140" w:rsidRPr="00712B0A">
        <w:rPr>
          <w:rFonts w:ascii="PT Astra Serif" w:hAnsi="PT Astra Serif"/>
          <w:sz w:val="28"/>
          <w:szCs w:val="28"/>
        </w:rPr>
        <w:t>.</w:t>
      </w:r>
    </w:p>
    <w:p w:rsidR="008A3581" w:rsidRPr="008D0127" w:rsidRDefault="00E00CB7" w:rsidP="00C7787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8D0127">
        <w:rPr>
          <w:rFonts w:ascii="PT Astra Serif" w:hAnsi="PT Astra Serif"/>
          <w:color w:val="000000"/>
          <w:sz w:val="28"/>
          <w:szCs w:val="28"/>
        </w:rPr>
        <w:lastRenderedPageBreak/>
        <w:t>На уроках. Необходимо добиться таких результатов, когда занятия побуждают</w:t>
      </w:r>
      <w:r w:rsidR="00712B0A" w:rsidRPr="008D012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D0127">
        <w:rPr>
          <w:rFonts w:ascii="PT Astra Serif" w:hAnsi="PT Astra Serif"/>
          <w:color w:val="000000"/>
          <w:sz w:val="28"/>
          <w:szCs w:val="28"/>
        </w:rPr>
        <w:t>обучающихся задуматься о ценностях, нравственных вопросах, жизненных проблемах, когда уроки интересны и обучающиеся с удовольствием включаются в образовательный процесс, когда на уроках используются разные формы работы (дискуссии, игры, соревнования, викторины).</w:t>
      </w:r>
    </w:p>
    <w:p w:rsidR="008A3581" w:rsidRPr="008D0127" w:rsidRDefault="00E00CB7" w:rsidP="00C7787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8D0127">
        <w:rPr>
          <w:rFonts w:ascii="PT Astra Serif" w:hAnsi="PT Astra Serif"/>
          <w:color w:val="000000"/>
          <w:sz w:val="28"/>
          <w:szCs w:val="28"/>
        </w:rPr>
        <w:t xml:space="preserve">На классном часе. </w:t>
      </w:r>
      <w:r w:rsidR="0045282E" w:rsidRPr="008D0127">
        <w:rPr>
          <w:rFonts w:ascii="PT Astra Serif" w:hAnsi="PT Astra Serif"/>
          <w:color w:val="000000"/>
          <w:sz w:val="28"/>
          <w:szCs w:val="28"/>
        </w:rPr>
        <w:t>Классному руководителю нужно учитывать уникальность каждого класса, подбирать задания и темы встреч в зависимости от специфики класса (возраста, интересов обучающихся, вовлеченност</w:t>
      </w:r>
      <w:r w:rsidR="00521140" w:rsidRPr="008D0127">
        <w:rPr>
          <w:rFonts w:ascii="PT Astra Serif" w:hAnsi="PT Astra Serif"/>
          <w:color w:val="000000"/>
          <w:sz w:val="28"/>
          <w:szCs w:val="28"/>
        </w:rPr>
        <w:t>и</w:t>
      </w:r>
      <w:r w:rsidR="0045282E" w:rsidRPr="008D0127">
        <w:rPr>
          <w:rFonts w:ascii="PT Astra Serif" w:hAnsi="PT Astra Serif"/>
          <w:color w:val="000000"/>
          <w:sz w:val="28"/>
          <w:szCs w:val="28"/>
        </w:rPr>
        <w:t xml:space="preserve"> родителей, сплоченност</w:t>
      </w:r>
      <w:r w:rsidR="00521140" w:rsidRPr="008D0127">
        <w:rPr>
          <w:rFonts w:ascii="PT Astra Serif" w:hAnsi="PT Astra Serif"/>
          <w:color w:val="000000"/>
          <w:sz w:val="28"/>
          <w:szCs w:val="28"/>
        </w:rPr>
        <w:t>и</w:t>
      </w:r>
      <w:r w:rsidR="0045282E" w:rsidRPr="008D0127">
        <w:rPr>
          <w:rFonts w:ascii="PT Astra Serif" w:hAnsi="PT Astra Serif"/>
          <w:color w:val="000000"/>
          <w:sz w:val="28"/>
          <w:szCs w:val="28"/>
        </w:rPr>
        <w:t xml:space="preserve"> коллектива). </w:t>
      </w:r>
    </w:p>
    <w:p w:rsidR="008A3581" w:rsidRPr="008D0127" w:rsidRDefault="0045282E" w:rsidP="00C7787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8D0127">
        <w:rPr>
          <w:rFonts w:ascii="PT Astra Serif" w:hAnsi="PT Astra Serif"/>
          <w:color w:val="000000"/>
          <w:sz w:val="28"/>
          <w:szCs w:val="28"/>
        </w:rPr>
        <w:t xml:space="preserve">На курсах внеурочной деятельности. </w:t>
      </w:r>
      <w:r w:rsidR="00C14B10" w:rsidRPr="008D0127">
        <w:rPr>
          <w:rFonts w:ascii="PT Astra Serif" w:hAnsi="PT Astra Serif"/>
          <w:color w:val="000000"/>
          <w:sz w:val="28"/>
          <w:szCs w:val="28"/>
        </w:rPr>
        <w:t>Вовлечь обучающихся во внеурочную</w:t>
      </w:r>
      <w:r w:rsidR="00712B0A" w:rsidRPr="008D012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14B10" w:rsidRPr="008D0127">
        <w:rPr>
          <w:rFonts w:ascii="PT Astra Serif" w:hAnsi="PT Astra Serif"/>
          <w:color w:val="000000"/>
          <w:sz w:val="28"/>
          <w:szCs w:val="28"/>
        </w:rPr>
        <w:t>деятельность, создать такие условия, чтобы у реб</w:t>
      </w:r>
      <w:r w:rsidR="00521140" w:rsidRPr="008D0127">
        <w:rPr>
          <w:rFonts w:ascii="PT Astra Serif" w:hAnsi="PT Astra Serif"/>
          <w:color w:val="000000"/>
          <w:sz w:val="28"/>
          <w:szCs w:val="28"/>
        </w:rPr>
        <w:t>ё</w:t>
      </w:r>
      <w:r w:rsidR="00C14B10" w:rsidRPr="008D0127">
        <w:rPr>
          <w:rFonts w:ascii="PT Astra Serif" w:hAnsi="PT Astra Serif"/>
          <w:color w:val="000000"/>
          <w:sz w:val="28"/>
          <w:szCs w:val="28"/>
        </w:rPr>
        <w:t>нка появилась внутренняя мотивация к участию в этой деятельности, чтобы она направлялась не внешними стимулами, а внутренним побуждением, имеющим для реб</w:t>
      </w:r>
      <w:r w:rsidR="00521140" w:rsidRPr="008D0127">
        <w:rPr>
          <w:rFonts w:ascii="PT Astra Serif" w:hAnsi="PT Astra Serif"/>
          <w:color w:val="000000"/>
          <w:sz w:val="28"/>
          <w:szCs w:val="28"/>
        </w:rPr>
        <w:t>ё</w:t>
      </w:r>
      <w:r w:rsidR="00C14B10" w:rsidRPr="008D0127">
        <w:rPr>
          <w:rFonts w:ascii="PT Astra Serif" w:hAnsi="PT Astra Serif"/>
          <w:color w:val="000000"/>
          <w:sz w:val="28"/>
          <w:szCs w:val="28"/>
        </w:rPr>
        <w:t>нка личностный смысл.</w:t>
      </w:r>
    </w:p>
    <w:p w:rsidR="008A3581" w:rsidRPr="008D0127" w:rsidRDefault="00C14B10" w:rsidP="00C7787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8D0127">
        <w:rPr>
          <w:rFonts w:ascii="PT Astra Serif" w:hAnsi="PT Astra Serif"/>
          <w:color w:val="000000"/>
          <w:sz w:val="28"/>
          <w:szCs w:val="28"/>
        </w:rPr>
        <w:t>Самоуправление. Самоуправление позволяет реб</w:t>
      </w:r>
      <w:r w:rsidR="00521140" w:rsidRPr="008D0127">
        <w:rPr>
          <w:rFonts w:ascii="PT Astra Serif" w:hAnsi="PT Astra Serif"/>
          <w:color w:val="000000"/>
          <w:sz w:val="28"/>
          <w:szCs w:val="28"/>
        </w:rPr>
        <w:t>ё</w:t>
      </w:r>
      <w:r w:rsidRPr="008D0127">
        <w:rPr>
          <w:rFonts w:ascii="PT Astra Serif" w:hAnsi="PT Astra Serif"/>
          <w:color w:val="000000"/>
          <w:sz w:val="28"/>
          <w:szCs w:val="28"/>
        </w:rPr>
        <w:t>нку попробовать себя в новой роли, оно</w:t>
      </w:r>
      <w:r w:rsidR="00712B0A" w:rsidRPr="008D012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D0127">
        <w:rPr>
          <w:rFonts w:ascii="PT Astra Serif" w:hAnsi="PT Astra Serif"/>
          <w:color w:val="000000"/>
          <w:sz w:val="28"/>
          <w:szCs w:val="28"/>
        </w:rPr>
        <w:t>развивает его организаторские навыки</w:t>
      </w:r>
      <w:r w:rsidR="00521140" w:rsidRPr="008D0127">
        <w:rPr>
          <w:rFonts w:ascii="PT Astra Serif" w:hAnsi="PT Astra Serif"/>
          <w:color w:val="000000"/>
          <w:sz w:val="28"/>
          <w:szCs w:val="28"/>
        </w:rPr>
        <w:t>,</w:t>
      </w:r>
      <w:r w:rsidRPr="008D0127">
        <w:rPr>
          <w:rFonts w:ascii="PT Astra Serif" w:hAnsi="PT Astra Serif"/>
          <w:color w:val="000000"/>
          <w:sz w:val="28"/>
          <w:szCs w:val="28"/>
        </w:rPr>
        <w:t xml:space="preserve"> и речь идет не только об организации других людей, но и планировании своего времени, расстановке приоритетов, выборе целей, задач и инструментов их достижения. </w:t>
      </w:r>
    </w:p>
    <w:p w:rsidR="008A3581" w:rsidRPr="008D0127" w:rsidRDefault="00C14B10" w:rsidP="00C7787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8D0127">
        <w:rPr>
          <w:rFonts w:ascii="PT Astra Serif" w:hAnsi="PT Astra Serif"/>
          <w:color w:val="000000"/>
          <w:sz w:val="28"/>
          <w:szCs w:val="28"/>
        </w:rPr>
        <w:t>Профориентация. Профориентационная работа предполагает ряд организованных процедур</w:t>
      </w:r>
      <w:r w:rsidR="003341AD" w:rsidRPr="008D0127">
        <w:rPr>
          <w:rFonts w:ascii="PT Astra Serif" w:hAnsi="PT Astra Serif"/>
          <w:color w:val="000000"/>
          <w:sz w:val="28"/>
          <w:szCs w:val="28"/>
        </w:rPr>
        <w:t>,</w:t>
      </w:r>
      <w:r w:rsidRPr="008D012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733F7" w:rsidRPr="008D0127">
        <w:rPr>
          <w:rFonts w:ascii="PT Astra Serif" w:hAnsi="PT Astra Serif"/>
          <w:color w:val="000000"/>
          <w:sz w:val="28"/>
          <w:szCs w:val="28"/>
        </w:rPr>
        <w:t>направленных на практическое знакомство обучающихся с содержанием образовательной и профессиональной деятельности, информационной поддержки выбранного реб</w:t>
      </w:r>
      <w:r w:rsidR="003341AD" w:rsidRPr="008D0127">
        <w:rPr>
          <w:rFonts w:ascii="PT Astra Serif" w:hAnsi="PT Astra Serif"/>
          <w:color w:val="000000"/>
          <w:sz w:val="28"/>
          <w:szCs w:val="28"/>
        </w:rPr>
        <w:t>ё</w:t>
      </w:r>
      <w:r w:rsidR="001733F7" w:rsidRPr="008D0127">
        <w:rPr>
          <w:rFonts w:ascii="PT Astra Serif" w:hAnsi="PT Astra Serif"/>
          <w:color w:val="000000"/>
          <w:sz w:val="28"/>
          <w:szCs w:val="28"/>
        </w:rPr>
        <w:t xml:space="preserve">нком направления, формирование активных позиций в выборе, применение методик (ролевые, виртуальные игры, бланковые и карточные игры, квесты), благодаря которым обучающиеся смогут пройти разные этапы, принимать решения, пробудить желание самореализации. </w:t>
      </w:r>
    </w:p>
    <w:p w:rsidR="00E00CB7" w:rsidRPr="008D0127" w:rsidRDefault="001733F7" w:rsidP="00C7787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8D0127">
        <w:rPr>
          <w:rFonts w:ascii="PT Astra Serif" w:hAnsi="PT Astra Serif"/>
          <w:color w:val="000000"/>
          <w:sz w:val="28"/>
          <w:szCs w:val="28"/>
        </w:rPr>
        <w:t>Работа с родителями</w:t>
      </w:r>
      <w:r w:rsidR="004B3741" w:rsidRPr="008D0127">
        <w:rPr>
          <w:rFonts w:ascii="PT Astra Serif" w:hAnsi="PT Astra Serif"/>
          <w:color w:val="000000"/>
          <w:sz w:val="28"/>
          <w:szCs w:val="28"/>
        </w:rPr>
        <w:t xml:space="preserve"> подразумевает привлечение родителей к организации интересной и полезной деятельности школьников. Это поможет расширить и разнообразить сферу взаимодействия семьи и школы, а детям предоставит новые возможности для коммуникации со взрослыми и другими детьми. Педагогу важно наладить общение с родителями для привлечения их внимания к заботам школы, для создания в их глазах позитивного имиджа школы, для поддержания постоянной «обратной связи», кроме того, повышается педагогическая грамотность родителей, что в свою очередь положительно сказывается на организ</w:t>
      </w:r>
      <w:r w:rsidR="00712B0A" w:rsidRPr="008D0127">
        <w:rPr>
          <w:rFonts w:ascii="PT Astra Serif" w:hAnsi="PT Astra Serif"/>
          <w:color w:val="000000"/>
          <w:sz w:val="28"/>
          <w:szCs w:val="28"/>
        </w:rPr>
        <w:t>ации воспитательного процесса в </w:t>
      </w:r>
      <w:r w:rsidR="004B3741" w:rsidRPr="008D0127">
        <w:rPr>
          <w:rFonts w:ascii="PT Astra Serif" w:hAnsi="PT Astra Serif"/>
          <w:color w:val="000000"/>
          <w:sz w:val="28"/>
          <w:szCs w:val="28"/>
        </w:rPr>
        <w:t xml:space="preserve">школе. </w:t>
      </w:r>
    </w:p>
    <w:p w:rsidR="004B3741" w:rsidRPr="008D0127" w:rsidRDefault="004B3741" w:rsidP="007C52A9">
      <w:pPr>
        <w:spacing w:after="0" w:line="240" w:lineRule="auto"/>
        <w:ind w:left="426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42E4B" w:rsidRPr="00712B0A" w:rsidRDefault="00542E4B" w:rsidP="00542E4B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Планируя программы воспитания</w:t>
      </w:r>
      <w:r w:rsidR="008A3581" w:rsidRPr="00712B0A">
        <w:rPr>
          <w:rFonts w:ascii="PT Astra Serif" w:hAnsi="PT Astra Serif"/>
          <w:sz w:val="28"/>
          <w:szCs w:val="28"/>
        </w:rPr>
        <w:t>,</w:t>
      </w:r>
      <w:r w:rsidR="00712B0A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 xml:space="preserve">педагоги ставят перед собой цель развития высоконравственного, ответственного, творческого, инициативного, компетентного гражданина России, готового к осознанному профессиональному выбору. </w:t>
      </w:r>
      <w:r w:rsidR="003341AD" w:rsidRPr="00712B0A">
        <w:rPr>
          <w:rFonts w:ascii="PT Astra Serif" w:hAnsi="PT Astra Serif"/>
          <w:sz w:val="28"/>
          <w:szCs w:val="28"/>
        </w:rPr>
        <w:t>Д</w:t>
      </w:r>
      <w:r w:rsidRPr="00712B0A">
        <w:rPr>
          <w:rFonts w:ascii="PT Astra Serif" w:hAnsi="PT Astra Serif"/>
          <w:sz w:val="28"/>
          <w:szCs w:val="28"/>
        </w:rPr>
        <w:t>ля достижения поставленной цели</w:t>
      </w:r>
      <w:r w:rsidR="001F4661" w:rsidRPr="00712B0A">
        <w:rPr>
          <w:rFonts w:ascii="PT Astra Serif" w:hAnsi="PT Astra Serif"/>
          <w:sz w:val="28"/>
          <w:szCs w:val="28"/>
        </w:rPr>
        <w:t xml:space="preserve"> духовно-нравственного воспитания и социализации обучающихся</w:t>
      </w:r>
      <w:r w:rsidRPr="00712B0A">
        <w:rPr>
          <w:rFonts w:ascii="PT Astra Serif" w:hAnsi="PT Astra Serif"/>
          <w:sz w:val="28"/>
          <w:szCs w:val="28"/>
        </w:rPr>
        <w:t xml:space="preserve"> </w:t>
      </w:r>
      <w:r w:rsidR="00CE53EF" w:rsidRPr="00712B0A">
        <w:rPr>
          <w:rFonts w:ascii="PT Astra Serif" w:hAnsi="PT Astra Serif"/>
          <w:sz w:val="28"/>
          <w:szCs w:val="28"/>
        </w:rPr>
        <w:t xml:space="preserve">образовательных организаций </w:t>
      </w:r>
      <w:r w:rsidRPr="00712B0A">
        <w:rPr>
          <w:rFonts w:ascii="PT Astra Serif" w:hAnsi="PT Astra Serif"/>
          <w:sz w:val="28"/>
          <w:szCs w:val="28"/>
        </w:rPr>
        <w:t xml:space="preserve">решаются задачи: </w:t>
      </w:r>
    </w:p>
    <w:p w:rsidR="00542E4B" w:rsidRPr="008D0127" w:rsidRDefault="00542E4B" w:rsidP="004F5357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8D0127">
        <w:rPr>
          <w:rFonts w:ascii="PT Astra Serif" w:hAnsi="PT Astra Serif"/>
          <w:color w:val="000000"/>
          <w:sz w:val="28"/>
          <w:szCs w:val="28"/>
        </w:rPr>
        <w:t>формирование базовых национальных ценностей в условиях многонационально</w:t>
      </w:r>
      <w:r w:rsidR="001F4661" w:rsidRPr="008D0127">
        <w:rPr>
          <w:rFonts w:ascii="PT Astra Serif" w:hAnsi="PT Astra Serif"/>
          <w:color w:val="000000"/>
          <w:sz w:val="28"/>
          <w:szCs w:val="28"/>
        </w:rPr>
        <w:t>го коллектива;</w:t>
      </w:r>
    </w:p>
    <w:p w:rsidR="00BC3B80" w:rsidRPr="008D0127" w:rsidRDefault="00BC3B80" w:rsidP="004F5357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8D0127">
        <w:rPr>
          <w:rFonts w:ascii="PT Astra Serif" w:hAnsi="PT Astra Serif"/>
          <w:color w:val="000000"/>
          <w:sz w:val="28"/>
          <w:szCs w:val="28"/>
        </w:rPr>
        <w:lastRenderedPageBreak/>
        <w:t xml:space="preserve">формирование патриотического мировоззрения; </w:t>
      </w:r>
    </w:p>
    <w:p w:rsidR="001F4661" w:rsidRPr="008D0127" w:rsidRDefault="001F4661" w:rsidP="004F5357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8D0127">
        <w:rPr>
          <w:rFonts w:ascii="PT Astra Serif" w:hAnsi="PT Astra Serif"/>
          <w:color w:val="000000"/>
          <w:sz w:val="28"/>
          <w:szCs w:val="28"/>
        </w:rPr>
        <w:t>формирование социальной активности обучающихся;</w:t>
      </w:r>
    </w:p>
    <w:p w:rsidR="001F4661" w:rsidRPr="008D0127" w:rsidRDefault="001F4661" w:rsidP="004F5357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8D0127">
        <w:rPr>
          <w:rFonts w:ascii="PT Astra Serif" w:hAnsi="PT Astra Serif"/>
          <w:color w:val="000000"/>
          <w:sz w:val="28"/>
          <w:szCs w:val="28"/>
        </w:rPr>
        <w:t>формирование ответственной личности</w:t>
      </w:r>
      <w:r w:rsidR="003341AD" w:rsidRPr="008D0127">
        <w:rPr>
          <w:rFonts w:ascii="PT Astra Serif" w:hAnsi="PT Astra Serif"/>
          <w:color w:val="000000"/>
          <w:sz w:val="28"/>
          <w:szCs w:val="28"/>
        </w:rPr>
        <w:t>,</w:t>
      </w:r>
      <w:r w:rsidRPr="008D0127">
        <w:rPr>
          <w:rFonts w:ascii="PT Astra Serif" w:hAnsi="PT Astra Serif"/>
          <w:color w:val="000000"/>
          <w:sz w:val="28"/>
          <w:szCs w:val="28"/>
        </w:rPr>
        <w:t xml:space="preserve"> способной самостоятельно принимать решение, способной к смене социально-экономических ролей в условиях меняющегося общества;</w:t>
      </w:r>
    </w:p>
    <w:p w:rsidR="001F4661" w:rsidRPr="008D0127" w:rsidRDefault="001F4661" w:rsidP="004F5357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8D0127">
        <w:rPr>
          <w:rFonts w:ascii="PT Astra Serif" w:hAnsi="PT Astra Serif"/>
          <w:color w:val="000000"/>
          <w:sz w:val="28"/>
          <w:szCs w:val="28"/>
        </w:rPr>
        <w:t>формирование мотивации к активному участию в общественной жизни коллектива;</w:t>
      </w:r>
    </w:p>
    <w:p w:rsidR="00E204D2" w:rsidRPr="008D0127" w:rsidRDefault="003341AD" w:rsidP="004F5357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8D0127">
        <w:rPr>
          <w:rFonts w:ascii="PT Astra Serif" w:hAnsi="PT Astra Serif"/>
          <w:color w:val="000000"/>
          <w:sz w:val="28"/>
          <w:szCs w:val="28"/>
        </w:rPr>
        <w:t>с</w:t>
      </w:r>
      <w:r w:rsidR="009C13FA" w:rsidRPr="008D0127">
        <w:rPr>
          <w:rFonts w:ascii="PT Astra Serif" w:hAnsi="PT Astra Serif"/>
          <w:color w:val="000000"/>
          <w:sz w:val="28"/>
          <w:szCs w:val="28"/>
        </w:rPr>
        <w:t xml:space="preserve">оздание условий для укрепления здоровья обучающихся, профилактики здорового образа жизни. </w:t>
      </w:r>
    </w:p>
    <w:p w:rsidR="007358D3" w:rsidRPr="00712B0A" w:rsidRDefault="007358D3" w:rsidP="007358D3">
      <w:pPr>
        <w:pStyle w:val="a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358D3" w:rsidRPr="00712B0A" w:rsidRDefault="007358D3" w:rsidP="007358D3">
      <w:pPr>
        <w:pStyle w:val="a3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040D8" w:rsidRPr="00712B0A" w:rsidRDefault="00D040D8" w:rsidP="00BB0659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712B0A">
        <w:rPr>
          <w:rFonts w:ascii="PT Astra Serif" w:hAnsi="PT Astra Serif"/>
          <w:b/>
          <w:sz w:val="28"/>
          <w:szCs w:val="28"/>
        </w:rPr>
        <w:t xml:space="preserve">Трансформация инфраструктуры образовательной организации </w:t>
      </w:r>
    </w:p>
    <w:p w:rsidR="00D040D8" w:rsidRPr="00712B0A" w:rsidRDefault="00D040D8" w:rsidP="00BB0659">
      <w:pPr>
        <w:pStyle w:val="a3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Описание деятельности образовательной организации</w:t>
      </w:r>
      <w:r w:rsidR="00712B0A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по трансформации среды в данном</w:t>
      </w:r>
      <w:r w:rsidR="00712B0A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случае рассматривается</w:t>
      </w:r>
      <w:r w:rsidR="00712B0A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через доступность цифровых технологий, развитой, мобильной инфраструктуры, использовани</w:t>
      </w:r>
      <w:r w:rsidR="003341AD" w:rsidRPr="00712B0A">
        <w:rPr>
          <w:rFonts w:ascii="PT Astra Serif" w:hAnsi="PT Astra Serif"/>
          <w:sz w:val="28"/>
          <w:szCs w:val="28"/>
        </w:rPr>
        <w:t>е</w:t>
      </w:r>
      <w:r w:rsidRPr="00712B0A">
        <w:rPr>
          <w:rFonts w:ascii="PT Astra Serif" w:hAnsi="PT Astra Serif"/>
          <w:sz w:val="28"/>
          <w:szCs w:val="28"/>
        </w:rPr>
        <w:t xml:space="preserve"> технических ресурсов образовательной организации на уроках, на дополнительных мероприятиях, кружках и секциях. Это соответствует изменению как образовательного, так и воспитательного процесса.</w:t>
      </w:r>
    </w:p>
    <w:p w:rsidR="00D040D8" w:rsidRPr="00712B0A" w:rsidRDefault="00D040D8" w:rsidP="00BB065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Все изменения образовательной среды</w:t>
      </w:r>
      <w:r w:rsidR="003341AD" w:rsidRPr="00712B0A">
        <w:rPr>
          <w:rFonts w:ascii="PT Astra Serif" w:hAnsi="PT Astra Serif"/>
          <w:sz w:val="28"/>
          <w:szCs w:val="28"/>
        </w:rPr>
        <w:t>,</w:t>
      </w:r>
      <w:r w:rsidRPr="00712B0A">
        <w:rPr>
          <w:rFonts w:ascii="PT Astra Serif" w:hAnsi="PT Astra Serif"/>
          <w:sz w:val="28"/>
          <w:szCs w:val="28"/>
        </w:rPr>
        <w:t xml:space="preserve"> направленной на воспитание и социализацию подрастающего поколения должны соответствовать их индивидуальным особенностям (возрастным и гендерным) для осуществления полноценной самостоятельной и совместной со сверстниками деятельности и общения.</w:t>
      </w:r>
    </w:p>
    <w:p w:rsidR="00D040D8" w:rsidRPr="00712B0A" w:rsidRDefault="00D040D8" w:rsidP="00BB0659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Трансформация инфраструктуры образовательной организации включает в себя следующие направления: </w:t>
      </w:r>
    </w:p>
    <w:p w:rsidR="00D040D8" w:rsidRPr="00712B0A" w:rsidRDefault="00D040D8" w:rsidP="004F5357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8D0127">
        <w:rPr>
          <w:rFonts w:ascii="PT Astra Serif" w:hAnsi="PT Astra Serif"/>
          <w:color w:val="000000"/>
          <w:sz w:val="28"/>
          <w:szCs w:val="28"/>
        </w:rPr>
        <w:t>Эстетика.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 Физические параметры пространства школы (свет, температура, цвет стен и мебели, расстановка мебели, загруженность кабинетов, адаптивность, сложность) напрямую влияют на успеваемость учеников, на здоровье и самочувствие находящихся в аудитории и в стенах школы. Школа с красивым интерьером</w:t>
      </w:r>
      <w:r w:rsidR="00712B0A" w:rsidRPr="00712B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12B0A">
        <w:rPr>
          <w:rFonts w:ascii="PT Astra Serif" w:hAnsi="PT Astra Serif"/>
          <w:color w:val="000000"/>
          <w:sz w:val="28"/>
          <w:szCs w:val="28"/>
        </w:rPr>
        <w:t>— это вопрос не только эстетический, но и педагогический</w:t>
      </w:r>
      <w:r w:rsidR="003341AD" w:rsidRPr="00712B0A">
        <w:rPr>
          <w:rFonts w:ascii="PT Astra Serif" w:hAnsi="PT Astra Serif"/>
          <w:color w:val="000000"/>
          <w:sz w:val="28"/>
          <w:szCs w:val="28"/>
        </w:rPr>
        <w:t>,</w:t>
      </w:r>
      <w:r w:rsidR="00712B0A" w:rsidRPr="00712B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12B0A">
        <w:rPr>
          <w:rFonts w:ascii="PT Astra Serif" w:hAnsi="PT Astra Serif"/>
          <w:color w:val="000000"/>
          <w:sz w:val="28"/>
          <w:szCs w:val="28"/>
        </w:rPr>
        <w:t>ребята будут с удовольствием посещать занятия, с пользой для себя и без вреда друг для друга проводить время на переменах и с меньшей вероятностью станут прогуливать уроки. Комфортное пребывание в школе дает ощущение безопасности, а безопасная образовательная среда положительно воздействует на самооценку</w:t>
      </w:r>
      <w:r w:rsidR="00467B4E" w:rsidRPr="00712B0A">
        <w:rPr>
          <w:rFonts w:ascii="PT Astra Serif" w:hAnsi="PT Astra Serif"/>
          <w:color w:val="000000"/>
          <w:sz w:val="28"/>
          <w:szCs w:val="28"/>
        </w:rPr>
        <w:t>,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 мотивацию к учебе и поведение учеников.</w:t>
      </w:r>
    </w:p>
    <w:p w:rsidR="00D040D8" w:rsidRPr="00712B0A" w:rsidRDefault="00D040D8" w:rsidP="004F5357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PT Astra Serif" w:hAnsi="PT Astra Serif"/>
          <w:color w:val="000000"/>
          <w:sz w:val="28"/>
          <w:szCs w:val="28"/>
        </w:rPr>
      </w:pPr>
      <w:r w:rsidRPr="008D0127">
        <w:rPr>
          <w:rFonts w:ascii="PT Astra Serif" w:hAnsi="PT Astra Serif"/>
          <w:color w:val="000000"/>
          <w:sz w:val="28"/>
          <w:szCs w:val="28"/>
        </w:rPr>
        <w:t>Безопасность.</w:t>
      </w:r>
      <w:r w:rsidR="00467B4E" w:rsidRPr="00712B0A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Pr="00712B0A">
        <w:rPr>
          <w:rFonts w:ascii="PT Astra Serif" w:hAnsi="PT Astra Serif"/>
          <w:color w:val="000000"/>
          <w:sz w:val="28"/>
          <w:szCs w:val="28"/>
        </w:rPr>
        <w:t>маловажным является безопасное пространство школы. Правильно организованное пространство и соблюдение гигиены помещений снижает число правонарушений, вандализма. Например</w:t>
      </w:r>
      <w:r w:rsidR="00467B4E" w:rsidRPr="00712B0A">
        <w:rPr>
          <w:rFonts w:ascii="PT Astra Serif" w:hAnsi="PT Astra Serif"/>
          <w:color w:val="000000"/>
          <w:sz w:val="28"/>
          <w:szCs w:val="28"/>
        </w:rPr>
        <w:t>,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 «теория разбитых окон»: если в общественном месте разбито одно окно</w:t>
      </w:r>
      <w:r w:rsidR="00712B0A" w:rsidRPr="00712B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и его не заменили, то через некоторое время будут разбиты все окна, если в кабинете будут </w:t>
      </w:r>
      <w:r w:rsidR="00467B4E" w:rsidRPr="00712B0A">
        <w:rPr>
          <w:rFonts w:ascii="PT Astra Serif" w:hAnsi="PT Astra Serif"/>
          <w:color w:val="000000"/>
          <w:sz w:val="28"/>
          <w:szCs w:val="28"/>
        </w:rPr>
        <w:t xml:space="preserve">разрисованные стены, ободранные парты, </w:t>
      </w:r>
      <w:r w:rsidRPr="00712B0A">
        <w:rPr>
          <w:rFonts w:ascii="PT Astra Serif" w:hAnsi="PT Astra Serif"/>
          <w:color w:val="000000"/>
          <w:sz w:val="28"/>
          <w:szCs w:val="28"/>
        </w:rPr>
        <w:t>то через некоторое время повреждения, поломка мебели и разрисовывание стен увеличится.</w:t>
      </w:r>
      <w:r w:rsidR="00712B0A" w:rsidRPr="00712B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То есть </w:t>
      </w:r>
      <w:r w:rsidRPr="00712B0A">
        <w:rPr>
          <w:rFonts w:ascii="PT Astra Serif" w:hAnsi="PT Astra Serif"/>
          <w:color w:val="000000"/>
          <w:sz w:val="28"/>
          <w:szCs w:val="28"/>
        </w:rPr>
        <w:lastRenderedPageBreak/>
        <w:t xml:space="preserve">небрежная среда становится источником вандализма. Все элементы оснащения образовательной организации должны соответствовать требованиям по обеспечению надёжности и </w:t>
      </w:r>
      <w:r w:rsidR="00467B4E" w:rsidRPr="00712B0A">
        <w:rPr>
          <w:rFonts w:ascii="PT Astra Serif" w:hAnsi="PT Astra Serif"/>
          <w:color w:val="000000"/>
          <w:sz w:val="28"/>
          <w:szCs w:val="28"/>
        </w:rPr>
        <w:t xml:space="preserve">обеспечивать </w:t>
      </w:r>
      <w:r w:rsidRPr="00712B0A">
        <w:rPr>
          <w:rFonts w:ascii="PT Astra Serif" w:hAnsi="PT Astra Serif"/>
          <w:color w:val="000000"/>
          <w:sz w:val="28"/>
          <w:szCs w:val="28"/>
        </w:rPr>
        <w:t>безопасность их использования в соответствии с нормативами и правилами пожарной безопасности, санитарно-эпидемиологически</w:t>
      </w:r>
      <w:r w:rsidR="00467B4E" w:rsidRPr="00712B0A">
        <w:rPr>
          <w:rFonts w:ascii="PT Astra Serif" w:hAnsi="PT Astra Serif"/>
          <w:color w:val="000000"/>
          <w:sz w:val="28"/>
          <w:szCs w:val="28"/>
        </w:rPr>
        <w:t>м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 правила</w:t>
      </w:r>
      <w:r w:rsidR="00467B4E" w:rsidRPr="00712B0A">
        <w:rPr>
          <w:rFonts w:ascii="PT Astra Serif" w:hAnsi="PT Astra Serif"/>
          <w:color w:val="000000"/>
          <w:sz w:val="28"/>
          <w:szCs w:val="28"/>
        </w:rPr>
        <w:t>м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D040D8" w:rsidRPr="008D0127" w:rsidRDefault="00D040D8" w:rsidP="004F5357">
      <w:pPr>
        <w:pStyle w:val="4"/>
        <w:numPr>
          <w:ilvl w:val="0"/>
          <w:numId w:val="9"/>
        </w:numPr>
        <w:spacing w:before="0" w:line="240" w:lineRule="auto"/>
        <w:ind w:left="0" w:firstLine="426"/>
        <w:rPr>
          <w:rFonts w:ascii="PT Astra Serif" w:hAnsi="PT Astra Serif"/>
          <w:b w:val="0"/>
          <w:bCs w:val="0"/>
          <w:i w:val="0"/>
          <w:iCs w:val="0"/>
          <w:color w:val="000000"/>
          <w:sz w:val="28"/>
          <w:szCs w:val="28"/>
        </w:rPr>
      </w:pPr>
      <w:r w:rsidRPr="008D0127">
        <w:rPr>
          <w:rFonts w:ascii="PT Astra Serif" w:hAnsi="PT Astra Serif"/>
          <w:b w:val="0"/>
          <w:bCs w:val="0"/>
          <w:i w:val="0"/>
          <w:iCs w:val="0"/>
          <w:color w:val="000000"/>
          <w:sz w:val="28"/>
          <w:szCs w:val="28"/>
        </w:rPr>
        <w:t>Критерии безопасной среды:</w:t>
      </w:r>
    </w:p>
    <w:p w:rsidR="00D040D8" w:rsidRPr="00712B0A" w:rsidRDefault="00D040D8" w:rsidP="004F5357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hanging="153"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естественный обзор;</w:t>
      </w:r>
    </w:p>
    <w:p w:rsidR="00D040D8" w:rsidRPr="00712B0A" w:rsidRDefault="00D040D8" w:rsidP="004F5357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hanging="153"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достаточное освещение;</w:t>
      </w:r>
    </w:p>
    <w:p w:rsidR="00D040D8" w:rsidRPr="00712B0A" w:rsidRDefault="00D040D8" w:rsidP="004F5357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hanging="153"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антивандальность;</w:t>
      </w:r>
    </w:p>
    <w:p w:rsidR="00D040D8" w:rsidRPr="00712B0A" w:rsidRDefault="00D040D8" w:rsidP="004F5357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hanging="153"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логичная структура, отсутствие тупиковых «т</w:t>
      </w:r>
      <w:r w:rsidR="00467B4E" w:rsidRPr="00712B0A">
        <w:rPr>
          <w:rFonts w:ascii="PT Astra Serif" w:hAnsi="PT Astra Serif"/>
          <w:color w:val="000000"/>
          <w:sz w:val="28"/>
          <w:szCs w:val="28"/>
        </w:rPr>
        <w:t>ё</w:t>
      </w:r>
      <w:r w:rsidRPr="00712B0A">
        <w:rPr>
          <w:rFonts w:ascii="PT Astra Serif" w:hAnsi="PT Astra Serif"/>
          <w:color w:val="000000"/>
          <w:sz w:val="28"/>
          <w:szCs w:val="28"/>
        </w:rPr>
        <w:t>мных» зон;</w:t>
      </w:r>
    </w:p>
    <w:p w:rsidR="00D040D8" w:rsidRPr="00712B0A" w:rsidRDefault="00D040D8" w:rsidP="004F5357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hanging="153"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чувство привязанности к помещению, его персонификация;</w:t>
      </w:r>
    </w:p>
    <w:p w:rsidR="00D040D8" w:rsidRPr="008D0127" w:rsidRDefault="00D040D8" w:rsidP="004F5357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hanging="153"/>
        <w:jc w:val="both"/>
        <w:rPr>
          <w:rFonts w:ascii="PT Astra Serif" w:hAnsi="PT Astra Serif"/>
          <w:color w:val="000000"/>
          <w:sz w:val="28"/>
          <w:szCs w:val="28"/>
        </w:rPr>
      </w:pPr>
      <w:r w:rsidRPr="008D0127">
        <w:rPr>
          <w:rFonts w:ascii="PT Astra Serif" w:hAnsi="PT Astra Serif"/>
          <w:color w:val="000000"/>
          <w:sz w:val="28"/>
          <w:szCs w:val="28"/>
        </w:rPr>
        <w:t>чувство уважения к себе и защищенности;</w:t>
      </w:r>
    </w:p>
    <w:p w:rsidR="00D040D8" w:rsidRPr="008D0127" w:rsidRDefault="00D040D8" w:rsidP="004F5357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hanging="153"/>
        <w:jc w:val="both"/>
        <w:rPr>
          <w:rFonts w:ascii="PT Astra Serif" w:hAnsi="PT Astra Serif"/>
          <w:color w:val="000000"/>
          <w:sz w:val="28"/>
          <w:szCs w:val="28"/>
        </w:rPr>
      </w:pPr>
      <w:r w:rsidRPr="008D0127">
        <w:rPr>
          <w:rFonts w:ascii="PT Astra Serif" w:hAnsi="PT Astra Serif"/>
          <w:color w:val="000000"/>
          <w:sz w:val="28"/>
          <w:szCs w:val="28"/>
        </w:rPr>
        <w:t>территориальность.</w:t>
      </w:r>
    </w:p>
    <w:p w:rsidR="00D040D8" w:rsidRPr="00712B0A" w:rsidRDefault="00D040D8" w:rsidP="007C52A9">
      <w:pPr>
        <w:pStyle w:val="Default"/>
        <w:ind w:firstLine="567"/>
        <w:jc w:val="both"/>
        <w:rPr>
          <w:rFonts w:ascii="PT Astra Serif" w:hAnsi="PT Astra Serif"/>
          <w:sz w:val="28"/>
          <w:szCs w:val="28"/>
        </w:rPr>
      </w:pPr>
      <w:r w:rsidRPr="008D0127">
        <w:rPr>
          <w:rFonts w:ascii="PT Astra Serif" w:hAnsi="PT Astra Serif"/>
          <w:sz w:val="28"/>
          <w:szCs w:val="28"/>
        </w:rPr>
        <w:t>Функциональность, трансформация. Образовательная среда должна</w:t>
      </w:r>
      <w:r w:rsidR="00712B0A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обеспечивать возможность изменений образовательного пространства в зависимости от образовательной ситуации, возможность разнообразного использования составляющих средств учебного инвентаря, мебели, технического оборудования</w:t>
      </w:r>
      <w:r w:rsidR="00712B0A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в разных видах образовательной деятельности. Пример функциональной трансформации образовательного пространства:</w:t>
      </w:r>
    </w:p>
    <w:p w:rsidR="00D040D8" w:rsidRPr="00712B0A" w:rsidRDefault="00D040D8" w:rsidP="00BB0659">
      <w:pPr>
        <w:pStyle w:val="Default"/>
        <w:ind w:firstLine="540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  <w:u w:val="single"/>
        </w:rPr>
        <w:t>Зонирование пространства.</w:t>
      </w:r>
      <w:r w:rsidRPr="00712B0A">
        <w:rPr>
          <w:rFonts w:ascii="PT Astra Serif" w:hAnsi="PT Astra Serif"/>
          <w:sz w:val="28"/>
          <w:szCs w:val="28"/>
        </w:rPr>
        <w:t xml:space="preserve"> Чтобы школьникам и преподавателям было комфортно заниматься, важно разделить пространство на отдельные зоны. Создать учебную зону поможет мебель-трансформер, для оформления информационной части кабинета подойдут стенды с материалами, которые школьники </w:t>
      </w:r>
      <w:r w:rsidR="000334D6">
        <w:rPr>
          <w:rFonts w:ascii="PT Astra Serif" w:hAnsi="PT Astra Serif"/>
          <w:sz w:val="28"/>
          <w:szCs w:val="28"/>
        </w:rPr>
        <w:t>изучают</w:t>
      </w:r>
      <w:r w:rsidRPr="00712B0A">
        <w:rPr>
          <w:rFonts w:ascii="PT Astra Serif" w:hAnsi="PT Astra Serif"/>
          <w:sz w:val="28"/>
          <w:szCs w:val="28"/>
        </w:rPr>
        <w:t xml:space="preserve"> на уроке.</w:t>
      </w:r>
    </w:p>
    <w:p w:rsidR="00D040D8" w:rsidRPr="00712B0A" w:rsidRDefault="00D040D8" w:rsidP="00BB065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Пример зонирования пространства и использования цвета в интерьере образовательной организации:</w:t>
      </w:r>
    </w:p>
    <w:p w:rsidR="00D040D8" w:rsidRPr="00712B0A" w:rsidRDefault="00D040D8" w:rsidP="00BB0659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  <w:u w:val="single"/>
        </w:rPr>
        <w:t>Зоны отдыха на переменах: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 зона для спокойного отдыха, настольных игр, чтения, для прослушивания музыки, зона для активных подвижных игр.</w:t>
      </w:r>
      <w:r w:rsidRPr="00712B0A">
        <w:rPr>
          <w:rFonts w:ascii="PT Astra Serif" w:hAnsi="PT Astra Serif"/>
          <w:bCs/>
          <w:sz w:val="28"/>
          <w:szCs w:val="28"/>
        </w:rPr>
        <w:t xml:space="preserve"> Обучающие пространства в холлах и рекреациях, связанные с учебными предметами, предметными областями. </w:t>
      </w:r>
      <w:r w:rsidRPr="00712B0A">
        <w:rPr>
          <w:rFonts w:ascii="PT Astra Serif" w:hAnsi="PT Astra Serif"/>
          <w:sz w:val="28"/>
          <w:szCs w:val="28"/>
        </w:rPr>
        <w:t>Места для выставок творческих работ учащихся и педагогов (как плоских, так и объ</w:t>
      </w:r>
      <w:r w:rsidR="00467B4E" w:rsidRPr="00712B0A">
        <w:rPr>
          <w:rFonts w:ascii="PT Astra Serif" w:hAnsi="PT Astra Serif"/>
          <w:sz w:val="28"/>
          <w:szCs w:val="28"/>
        </w:rPr>
        <w:t>ё</w:t>
      </w:r>
      <w:r w:rsidRPr="00712B0A">
        <w:rPr>
          <w:rFonts w:ascii="PT Astra Serif" w:hAnsi="PT Astra Serif"/>
          <w:sz w:val="28"/>
          <w:szCs w:val="28"/>
        </w:rPr>
        <w:t>мных). Оформление мест для фотографирования.</w:t>
      </w:r>
    </w:p>
    <w:p w:rsidR="00D040D8" w:rsidRPr="00712B0A" w:rsidRDefault="00D040D8" w:rsidP="00BB065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  <w:u w:val="single"/>
        </w:rPr>
        <w:t>Разделение столовой на зоны: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 буфет, зона при</w:t>
      </w:r>
      <w:r w:rsidR="00467B4E" w:rsidRPr="00712B0A">
        <w:rPr>
          <w:rFonts w:ascii="PT Astra Serif" w:hAnsi="PT Astra Serif"/>
          <w:color w:val="000000"/>
          <w:sz w:val="28"/>
          <w:szCs w:val="28"/>
        </w:rPr>
        <w:t>ё</w:t>
      </w:r>
      <w:r w:rsidRPr="00712B0A">
        <w:rPr>
          <w:rFonts w:ascii="PT Astra Serif" w:hAnsi="PT Astra Serif"/>
          <w:color w:val="000000"/>
          <w:sz w:val="28"/>
          <w:szCs w:val="28"/>
        </w:rPr>
        <w:t>ма использованной посуды, зона при</w:t>
      </w:r>
      <w:r w:rsidR="00467B4E" w:rsidRPr="00712B0A">
        <w:rPr>
          <w:rFonts w:ascii="PT Astra Serif" w:hAnsi="PT Astra Serif"/>
          <w:color w:val="000000"/>
          <w:sz w:val="28"/>
          <w:szCs w:val="28"/>
        </w:rPr>
        <w:t>ёма пищи, столовая так</w:t>
      </w:r>
      <w:r w:rsidRPr="00712B0A">
        <w:rPr>
          <w:rFonts w:ascii="PT Astra Serif" w:hAnsi="PT Astra Serif"/>
          <w:color w:val="000000"/>
          <w:sz w:val="28"/>
          <w:szCs w:val="28"/>
        </w:rPr>
        <w:t>же может быть разделена на зоны, в которых могут обедать разные по количеству группы, коллективы.</w:t>
      </w:r>
    </w:p>
    <w:p w:rsidR="00D040D8" w:rsidRPr="00712B0A" w:rsidRDefault="00D040D8" w:rsidP="00BB065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  <w:u w:val="single"/>
        </w:rPr>
        <w:t>Топонимика школы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 (названия холлов, рекреаций, этажей, спортивных и актовых залов, кабинетов; использование им</w:t>
      </w:r>
      <w:r w:rsidR="00467B4E" w:rsidRPr="00712B0A">
        <w:rPr>
          <w:rFonts w:ascii="PT Astra Serif" w:hAnsi="PT Astra Serif"/>
          <w:color w:val="000000"/>
          <w:sz w:val="28"/>
          <w:szCs w:val="28"/>
        </w:rPr>
        <w:t>ё</w:t>
      </w:r>
      <w:r w:rsidRPr="00712B0A">
        <w:rPr>
          <w:rFonts w:ascii="PT Astra Serif" w:hAnsi="PT Astra Serif"/>
          <w:color w:val="000000"/>
          <w:sz w:val="28"/>
          <w:szCs w:val="28"/>
        </w:rPr>
        <w:t>н собственных в названиях).</w:t>
      </w:r>
    </w:p>
    <w:p w:rsidR="00D040D8" w:rsidRPr="00712B0A" w:rsidRDefault="00D040D8" w:rsidP="00BB065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  <w:u w:val="single"/>
        </w:rPr>
        <w:t>Места для ожидания родителями школьников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 с возможностью читать статьи о детях, воспитании, искусстве и пр. </w:t>
      </w:r>
    </w:p>
    <w:p w:rsidR="00D040D8" w:rsidRPr="00712B0A" w:rsidRDefault="00D040D8" w:rsidP="00BB0659">
      <w:pPr>
        <w:spacing w:after="0"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  <w:u w:val="single"/>
        </w:rPr>
        <w:t>Разделение пространства учебных рекреаций: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 грамотным решением станет создание в учебном кабинете зоны отдыха, где дети смогут отвлечься от занятий, снять напряжение и пообщаться со сверстниками. Наличие </w:t>
      </w:r>
      <w:r w:rsidRPr="00712B0A">
        <w:rPr>
          <w:rFonts w:ascii="PT Astra Serif" w:hAnsi="PT Astra Serif"/>
          <w:sz w:val="28"/>
          <w:szCs w:val="28"/>
        </w:rPr>
        <w:t xml:space="preserve">рекреаций или зон для реализации проектов и работы малых групп. </w:t>
      </w:r>
    </w:p>
    <w:p w:rsidR="00D040D8" w:rsidRPr="00712B0A" w:rsidRDefault="00D040D8" w:rsidP="00BB065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 xml:space="preserve">Зоны для отдыха и обучения в соответствии с их функциональной принадлежностью необходимо оборудовать в соответствии с профилем и </w:t>
      </w:r>
      <w:r w:rsidRPr="00712B0A">
        <w:rPr>
          <w:rFonts w:ascii="PT Astra Serif" w:hAnsi="PT Astra Serif"/>
          <w:color w:val="000000"/>
          <w:sz w:val="28"/>
          <w:szCs w:val="28"/>
        </w:rPr>
        <w:lastRenderedPageBreak/>
        <w:t>назначением. Например,</w:t>
      </w:r>
      <w:r w:rsidR="00712B0A" w:rsidRPr="00712B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12B0A">
        <w:rPr>
          <w:rFonts w:ascii="PT Astra Serif" w:hAnsi="PT Astra Serif"/>
          <w:color w:val="000000"/>
          <w:sz w:val="28"/>
          <w:szCs w:val="28"/>
        </w:rPr>
        <w:t>зоны отдыха</w:t>
      </w:r>
      <w:r w:rsidR="00712B0A" w:rsidRPr="00712B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12B0A">
        <w:rPr>
          <w:rFonts w:ascii="PT Astra Serif" w:hAnsi="PT Astra Serif"/>
          <w:color w:val="000000"/>
          <w:sz w:val="28"/>
          <w:szCs w:val="28"/>
        </w:rPr>
        <w:t>оборудовать мягкими пуфами, книжными стеллажами и небольшими столиками, на которых размещены развивающие игры.</w:t>
      </w:r>
      <w:r w:rsidR="00712B0A" w:rsidRPr="00712B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Зоны для активного отдыха </w:t>
      </w:r>
      <w:r w:rsidR="00467B4E" w:rsidRPr="00712B0A">
        <w:rPr>
          <w:rFonts w:ascii="PT Astra Serif" w:hAnsi="PT Astra Serif"/>
          <w:color w:val="000000"/>
          <w:sz w:val="28"/>
          <w:szCs w:val="28"/>
        </w:rPr>
        <w:t>оборудовать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 инвентарем для активных игр, использовать разметку для подвижных игр, на полу, стенах, на специальных столах и поверхностях</w:t>
      </w:r>
      <w:r w:rsidR="00467B4E" w:rsidRPr="00712B0A">
        <w:rPr>
          <w:rFonts w:ascii="PT Astra Serif" w:hAnsi="PT Astra Serif"/>
          <w:color w:val="000000"/>
          <w:sz w:val="28"/>
          <w:szCs w:val="28"/>
        </w:rPr>
        <w:t>.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 Учебные помещения оборудовать современными техническими средствами обучения, расходными учебными материалами, инвентар</w:t>
      </w:r>
      <w:r w:rsidR="00467B4E" w:rsidRPr="00712B0A">
        <w:rPr>
          <w:rFonts w:ascii="PT Astra Serif" w:hAnsi="PT Astra Serif"/>
          <w:color w:val="000000"/>
          <w:sz w:val="28"/>
          <w:szCs w:val="28"/>
        </w:rPr>
        <w:t>ё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м, игровым, спортивным и оздоровительным оборудованием, которые позволяют обеспечить игровую, познавательную, исследовательскую и творческую </w:t>
      </w:r>
      <w:r w:rsidRPr="00712B0A">
        <w:rPr>
          <w:rFonts w:ascii="PT Astra Serif" w:hAnsi="PT Astra Serif"/>
          <w:sz w:val="28"/>
          <w:szCs w:val="28"/>
        </w:rPr>
        <w:t xml:space="preserve">активность, двигательную активность, участие в подвижных играх и соревнованиях. Информационные зоны, стенды, </w:t>
      </w:r>
      <w:r w:rsidR="00A86758" w:rsidRPr="00712B0A">
        <w:rPr>
          <w:rFonts w:ascii="PT Astra Serif" w:hAnsi="PT Astra Serif"/>
          <w:sz w:val="28"/>
          <w:szCs w:val="28"/>
        </w:rPr>
        <w:t>м</w:t>
      </w:r>
      <w:r w:rsidRPr="00712B0A">
        <w:rPr>
          <w:rFonts w:ascii="PT Astra Serif" w:hAnsi="PT Astra Serif"/>
          <w:sz w:val="28"/>
          <w:szCs w:val="28"/>
        </w:rPr>
        <w:t>отивирующие надписи для учащихся и педагогов, «Облака слов» и «Азбука школы» на основе ценностей образовательного сообщества. Часы для разного возраста учащихся. Ростомеры для разного возраста (для малышей – с указанием на них роста животных, для подростков – роста известных исторических личностей, писателей, уч</w:t>
      </w:r>
      <w:r w:rsidR="00A86758" w:rsidRPr="00712B0A">
        <w:rPr>
          <w:rFonts w:ascii="PT Astra Serif" w:hAnsi="PT Astra Serif"/>
          <w:sz w:val="28"/>
          <w:szCs w:val="28"/>
        </w:rPr>
        <w:t>ё</w:t>
      </w:r>
      <w:r w:rsidRPr="00712B0A">
        <w:rPr>
          <w:rFonts w:ascii="PT Astra Serif" w:hAnsi="PT Astra Serif"/>
          <w:sz w:val="28"/>
          <w:szCs w:val="28"/>
        </w:rPr>
        <w:t>ных).</w:t>
      </w:r>
    </w:p>
    <w:p w:rsidR="00D040D8" w:rsidRPr="00712B0A" w:rsidRDefault="00D040D8" w:rsidP="00BB0659">
      <w:pPr>
        <w:spacing w:after="0" w:line="240" w:lineRule="auto"/>
        <w:ind w:firstLine="54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  <w:u w:val="single"/>
        </w:rPr>
        <w:t>Трансформируемость и многофункциональность</w:t>
      </w:r>
      <w:r w:rsidRPr="00712B0A">
        <w:rPr>
          <w:rFonts w:ascii="PT Astra Serif" w:hAnsi="PT Astra Serif"/>
          <w:sz w:val="28"/>
          <w:szCs w:val="28"/>
        </w:rPr>
        <w:t xml:space="preserve">: возможность использования пространства для различных целей и легкость преобразования пространства за счет мобильных перегородок, подвижной мебели и иных элементов. 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Все делается </w:t>
      </w:r>
      <w:r w:rsidR="000334D6">
        <w:rPr>
          <w:rFonts w:ascii="PT Astra Serif" w:hAnsi="PT Astra Serif"/>
          <w:color w:val="000000"/>
          <w:sz w:val="28"/>
          <w:szCs w:val="28"/>
        </w:rPr>
        <w:t>не просто для того, чтобы было «</w:t>
      </w:r>
      <w:r w:rsidRPr="00712B0A">
        <w:rPr>
          <w:rFonts w:ascii="PT Astra Serif" w:hAnsi="PT Astra Serif"/>
          <w:color w:val="000000"/>
          <w:sz w:val="28"/>
          <w:szCs w:val="28"/>
        </w:rPr>
        <w:t>красиво</w:t>
      </w:r>
      <w:r w:rsidR="000334D6">
        <w:rPr>
          <w:rFonts w:ascii="PT Astra Serif" w:hAnsi="PT Astra Serif"/>
          <w:color w:val="000000"/>
          <w:sz w:val="28"/>
          <w:szCs w:val="28"/>
        </w:rPr>
        <w:t>»</w:t>
      </w:r>
      <w:r w:rsidRPr="00712B0A">
        <w:rPr>
          <w:rFonts w:ascii="PT Astra Serif" w:hAnsi="PT Astra Serif"/>
          <w:color w:val="000000"/>
          <w:sz w:val="28"/>
          <w:szCs w:val="28"/>
        </w:rPr>
        <w:t>, но прежде — для того, чтобы было максимально функционально удобно и ученикам, и учителям. Она помогает школьным кабинетам подстраиваться под разные задачи. Столы и стулья на кол</w:t>
      </w:r>
      <w:r w:rsidR="00A86758" w:rsidRPr="00712B0A">
        <w:rPr>
          <w:rFonts w:ascii="PT Astra Serif" w:hAnsi="PT Astra Serif"/>
          <w:color w:val="000000"/>
          <w:sz w:val="28"/>
          <w:szCs w:val="28"/>
        </w:rPr>
        <w:t>ё</w:t>
      </w:r>
      <w:r w:rsidRPr="00712B0A">
        <w:rPr>
          <w:rFonts w:ascii="PT Astra Serif" w:hAnsi="PT Astra Serif"/>
          <w:color w:val="000000"/>
          <w:sz w:val="28"/>
          <w:szCs w:val="28"/>
        </w:rPr>
        <w:t>сах, штабелируемая мебель, мягкие пуфы создают изменяемое пространство, которое формируют сами педагоги и ученики. Рабочие места можно организовать как для выполнения командной работы, так и для самостоятельных занятий. Когда потребность в</w:t>
      </w:r>
      <w:r w:rsidR="000334D6">
        <w:rPr>
          <w:rFonts w:ascii="PT Astra Serif" w:hAnsi="PT Astra Serif"/>
          <w:color w:val="000000"/>
          <w:sz w:val="28"/>
          <w:szCs w:val="28"/>
        </w:rPr>
        <w:t> 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дополнительных рабочих местах отпадает, столы и стулья компактно накладываются друг на друга, а мебель на колесах передвигается в сторону, освобождая место для другой деятельности. </w:t>
      </w:r>
      <w:r w:rsidRPr="00712B0A">
        <w:rPr>
          <w:rFonts w:ascii="PT Astra Serif" w:hAnsi="PT Astra Serif"/>
          <w:sz w:val="28"/>
          <w:szCs w:val="28"/>
        </w:rPr>
        <w:t xml:space="preserve">Персонализация пространства, вовлечение в его оформление детей связаны с уровнем их самооценки, мотивацией, поведением (маркерные, грифельные, магнитные стены, выставочные пространства). Наличие пространства, которое бы трансформировалось и наполнялось самими учащимися. </w:t>
      </w:r>
    </w:p>
    <w:p w:rsidR="00D040D8" w:rsidRPr="00712B0A" w:rsidRDefault="00D040D8" w:rsidP="00BB0659">
      <w:pPr>
        <w:spacing w:after="0" w:line="240" w:lineRule="auto"/>
        <w:ind w:firstLine="540"/>
        <w:jc w:val="both"/>
        <w:rPr>
          <w:rFonts w:ascii="PT Astra Serif" w:hAnsi="PT Astra Serif"/>
          <w:color w:val="0000F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  <w:u w:val="single"/>
        </w:rPr>
        <w:t>Использование цвета в интерьере образовательной организации</w:t>
      </w:r>
      <w:r w:rsidRPr="00712B0A">
        <w:rPr>
          <w:rFonts w:ascii="PT Astra Serif" w:hAnsi="PT Astra Serif"/>
          <w:sz w:val="28"/>
          <w:szCs w:val="28"/>
        </w:rPr>
        <w:t>: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 Разделение пространства на</w:t>
      </w:r>
      <w:r w:rsidR="000334D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цветовые блоки помогает снизить скорость бега. Красный цвет стен помогает ускорить продвижение людей в нужном направлении </w:t>
      </w:r>
      <w:r w:rsidR="000334D6">
        <w:rPr>
          <w:rFonts w:ascii="PT Astra Serif" w:hAnsi="PT Astra Serif"/>
          <w:color w:val="000000"/>
          <w:sz w:val="28"/>
          <w:szCs w:val="28"/>
        </w:rPr>
        <w:t xml:space="preserve">и избежать праздного шатания по </w:t>
      </w:r>
      <w:r w:rsidRPr="00712B0A">
        <w:rPr>
          <w:rFonts w:ascii="PT Astra Serif" w:hAnsi="PT Astra Serif"/>
          <w:color w:val="000000"/>
          <w:sz w:val="28"/>
          <w:szCs w:val="28"/>
        </w:rPr>
        <w:t>коридору. Но</w:t>
      </w:r>
      <w:r w:rsidR="000334D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12B0A">
        <w:rPr>
          <w:rFonts w:ascii="PT Astra Serif" w:hAnsi="PT Astra Serif"/>
          <w:color w:val="000000"/>
          <w:sz w:val="28"/>
          <w:szCs w:val="28"/>
        </w:rPr>
        <w:t>при этом красный снижает усвоение информации. В</w:t>
      </w:r>
      <w:r w:rsidR="000334D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12B0A">
        <w:rPr>
          <w:rFonts w:ascii="PT Astra Serif" w:hAnsi="PT Astra Serif"/>
          <w:color w:val="000000"/>
          <w:sz w:val="28"/>
          <w:szCs w:val="28"/>
        </w:rPr>
        <w:t>классе его использовать не</w:t>
      </w:r>
      <w:r w:rsidR="000334D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12B0A">
        <w:rPr>
          <w:rFonts w:ascii="PT Astra Serif" w:hAnsi="PT Astra Serif"/>
          <w:color w:val="000000"/>
          <w:sz w:val="28"/>
          <w:szCs w:val="28"/>
        </w:rPr>
        <w:t>стоит. Напольная навигация помогает ориентировке в</w:t>
      </w:r>
      <w:r w:rsidR="000334D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12B0A">
        <w:rPr>
          <w:rFonts w:ascii="PT Astra Serif" w:hAnsi="PT Astra Serif"/>
          <w:color w:val="000000"/>
          <w:sz w:val="28"/>
          <w:szCs w:val="28"/>
        </w:rPr>
        <w:t>пространстве, она особенно актуальна в</w:t>
      </w:r>
      <w:r w:rsidR="000334D6">
        <w:rPr>
          <w:rFonts w:ascii="PT Astra Serif" w:hAnsi="PT Astra Serif"/>
          <w:color w:val="000000"/>
          <w:sz w:val="28"/>
          <w:szCs w:val="28"/>
        </w:rPr>
        <w:t> 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крупных школах, но подходит </w:t>
      </w:r>
      <w:r w:rsidR="00A86758" w:rsidRPr="00712B0A">
        <w:rPr>
          <w:rFonts w:ascii="PT Astra Serif" w:hAnsi="PT Astra Serif"/>
          <w:color w:val="000000"/>
          <w:sz w:val="28"/>
          <w:szCs w:val="28"/>
        </w:rPr>
        <w:t xml:space="preserve">и </w:t>
      </w:r>
      <w:r w:rsidRPr="00712B0A">
        <w:rPr>
          <w:rFonts w:ascii="PT Astra Serif" w:hAnsi="PT Astra Serif"/>
          <w:color w:val="000000"/>
          <w:sz w:val="28"/>
          <w:szCs w:val="28"/>
        </w:rPr>
        <w:t>для любой другой образовательной организации.</w:t>
      </w:r>
      <w:r w:rsidR="00712B0A" w:rsidRPr="00712B0A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8D0127">
        <w:rPr>
          <w:rFonts w:ascii="PT Astra Serif" w:hAnsi="PT Astra Serif"/>
          <w:color w:val="000000"/>
          <w:sz w:val="28"/>
          <w:szCs w:val="28"/>
        </w:rPr>
        <w:t>Содержательность образовательного процесса. В условиях реализации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86758" w:rsidRPr="00712B0A">
        <w:rPr>
          <w:rFonts w:ascii="PT Astra Serif" w:hAnsi="PT Astra Serif"/>
          <w:color w:val="000000"/>
          <w:sz w:val="28"/>
          <w:szCs w:val="28"/>
        </w:rPr>
        <w:t>ф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едеральных государственных образовательных стандартов учащиеся должны получать опыт метапредметной деятельности в ходе урочной и внеурочной работы. В целях развития личностных и метапредметных результатов учащихся выявлена возможность создания более 20 инфраструктурных объектов, которые могут стать элементами образовательной и воспитательной системы школы. </w:t>
      </w:r>
      <w:r w:rsidRPr="00712B0A">
        <w:rPr>
          <w:rFonts w:ascii="PT Astra Serif" w:hAnsi="PT Astra Serif"/>
          <w:color w:val="000000"/>
          <w:sz w:val="28"/>
          <w:szCs w:val="28"/>
        </w:rPr>
        <w:lastRenderedPageBreak/>
        <w:t>Список объектов может быть представлен по профилям в соответствии с требованиями ФГОС СОО</w:t>
      </w:r>
      <w:r w:rsidR="00A86758" w:rsidRPr="00712B0A">
        <w:rPr>
          <w:rFonts w:ascii="PT Astra Serif" w:hAnsi="PT Astra Serif"/>
          <w:color w:val="000000"/>
          <w:sz w:val="28"/>
          <w:szCs w:val="28"/>
        </w:rPr>
        <w:t>.</w:t>
      </w:r>
    </w:p>
    <w:p w:rsidR="00D040D8" w:rsidRPr="00712B0A" w:rsidRDefault="00D040D8" w:rsidP="00BB0659">
      <w:pPr>
        <w:pStyle w:val="3"/>
        <w:shd w:val="clear" w:color="auto" w:fill="FFFFFF"/>
        <w:spacing w:before="0" w:line="240" w:lineRule="auto"/>
        <w:jc w:val="both"/>
        <w:rPr>
          <w:rFonts w:ascii="PT Astra Serif" w:hAnsi="PT Astra Serif"/>
          <w:b w:val="0"/>
          <w:bCs w:val="0"/>
          <w:color w:val="000000"/>
          <w:sz w:val="28"/>
          <w:szCs w:val="28"/>
        </w:rPr>
      </w:pPr>
      <w:r w:rsidRPr="00712B0A">
        <w:rPr>
          <w:rFonts w:ascii="PT Astra Serif" w:hAnsi="PT Astra Serif"/>
          <w:b w:val="0"/>
          <w:bCs w:val="0"/>
          <w:color w:val="000000"/>
          <w:sz w:val="28"/>
          <w:szCs w:val="28"/>
        </w:rPr>
        <w:t>Социально-экономический профиль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Маркетинговый центр или центр социальных проектов и исследований.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Школьные СМИ.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Учебная фирма.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Финансовая академия.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Центр защиты прав участников образовательных отношений (Центр медиации).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Органы самоуправления.</w:t>
      </w:r>
    </w:p>
    <w:p w:rsidR="00D040D8" w:rsidRPr="00712B0A" w:rsidRDefault="00D040D8" w:rsidP="00BB0659">
      <w:pPr>
        <w:pStyle w:val="3"/>
        <w:shd w:val="clear" w:color="auto" w:fill="FFFFFF"/>
        <w:spacing w:before="0" w:line="240" w:lineRule="auto"/>
        <w:jc w:val="both"/>
        <w:rPr>
          <w:rFonts w:ascii="PT Astra Serif" w:hAnsi="PT Astra Serif"/>
          <w:b w:val="0"/>
          <w:bCs w:val="0"/>
          <w:color w:val="000000"/>
          <w:sz w:val="28"/>
          <w:szCs w:val="28"/>
        </w:rPr>
      </w:pPr>
      <w:r w:rsidRPr="00712B0A">
        <w:rPr>
          <w:rFonts w:ascii="PT Astra Serif" w:hAnsi="PT Astra Serif"/>
          <w:b w:val="0"/>
          <w:bCs w:val="0"/>
          <w:color w:val="000000"/>
          <w:sz w:val="28"/>
          <w:szCs w:val="28"/>
        </w:rPr>
        <w:t>Естественно</w:t>
      </w:r>
      <w:r w:rsidR="000334D6">
        <w:rPr>
          <w:rFonts w:ascii="PT Astra Serif" w:hAnsi="PT Astra Serif"/>
          <w:b w:val="0"/>
          <w:bCs w:val="0"/>
          <w:color w:val="000000"/>
          <w:sz w:val="28"/>
          <w:szCs w:val="28"/>
        </w:rPr>
        <w:t>-</w:t>
      </w:r>
      <w:r w:rsidRPr="00712B0A">
        <w:rPr>
          <w:rFonts w:ascii="PT Astra Serif" w:hAnsi="PT Astra Serif"/>
          <w:b w:val="0"/>
          <w:bCs w:val="0"/>
          <w:color w:val="000000"/>
          <w:sz w:val="28"/>
          <w:szCs w:val="28"/>
        </w:rPr>
        <w:t>научный профиль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Лаборатории.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Цеха и мастерские в соответствии с профилем обучения.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Пришкольная территория как пространство исследований и проектов.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Экологический центр.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Планетарий.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Музей.</w:t>
      </w:r>
    </w:p>
    <w:p w:rsidR="00D040D8" w:rsidRPr="00712B0A" w:rsidRDefault="00D040D8" w:rsidP="00BB0659">
      <w:pPr>
        <w:pStyle w:val="3"/>
        <w:shd w:val="clear" w:color="auto" w:fill="FFFFFF"/>
        <w:spacing w:before="0" w:line="240" w:lineRule="auto"/>
        <w:jc w:val="both"/>
        <w:rPr>
          <w:rFonts w:ascii="PT Astra Serif" w:hAnsi="PT Astra Serif"/>
          <w:b w:val="0"/>
          <w:bCs w:val="0"/>
          <w:color w:val="000000"/>
          <w:sz w:val="28"/>
          <w:szCs w:val="28"/>
        </w:rPr>
      </w:pPr>
      <w:r w:rsidRPr="00712B0A">
        <w:rPr>
          <w:rFonts w:ascii="PT Astra Serif" w:hAnsi="PT Astra Serif"/>
          <w:b w:val="0"/>
          <w:bCs w:val="0"/>
          <w:color w:val="000000"/>
          <w:sz w:val="28"/>
          <w:szCs w:val="28"/>
        </w:rPr>
        <w:t>Технологический профиль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Информационное пространство школы: сайт, инфозоны, стенды.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Медиацентр.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Дизайнерское бюро.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Школьный центр информационной поддержки взрослых и детей.</w:t>
      </w:r>
    </w:p>
    <w:p w:rsidR="00D040D8" w:rsidRPr="00712B0A" w:rsidRDefault="00D040D8" w:rsidP="00BB0659">
      <w:pPr>
        <w:pStyle w:val="3"/>
        <w:shd w:val="clear" w:color="auto" w:fill="FFFFFF"/>
        <w:spacing w:before="0" w:line="240" w:lineRule="auto"/>
        <w:jc w:val="both"/>
        <w:rPr>
          <w:rFonts w:ascii="PT Astra Serif" w:hAnsi="PT Astra Serif"/>
          <w:b w:val="0"/>
          <w:bCs w:val="0"/>
          <w:color w:val="000000"/>
          <w:sz w:val="28"/>
          <w:szCs w:val="28"/>
        </w:rPr>
      </w:pPr>
      <w:r w:rsidRPr="00712B0A">
        <w:rPr>
          <w:rFonts w:ascii="PT Astra Serif" w:hAnsi="PT Astra Serif"/>
          <w:b w:val="0"/>
          <w:bCs w:val="0"/>
          <w:color w:val="000000"/>
          <w:sz w:val="28"/>
          <w:szCs w:val="28"/>
        </w:rPr>
        <w:t>Гуманитарный профиль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Школьные СМИ.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Школьный театр.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Языковой центр.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Музей.</w:t>
      </w:r>
    </w:p>
    <w:p w:rsidR="008D0127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Школьный репетиторский центр.</w:t>
      </w:r>
    </w:p>
    <w:p w:rsidR="00D040D8" w:rsidRPr="008D0127" w:rsidRDefault="00D040D8" w:rsidP="008D0127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8D0127">
        <w:rPr>
          <w:rFonts w:ascii="PT Astra Serif" w:hAnsi="PT Astra Serif"/>
          <w:color w:val="000000"/>
          <w:sz w:val="28"/>
          <w:szCs w:val="28"/>
        </w:rPr>
        <w:t>Образовательное пространство школы может иметь новое назначение и решать задачи развития и поддержки мотивации, предоставления выбора учебной и досуговой деятельности в школе, коммуникации и групповой работы. Например, в образовательное пространство современной школы можно встроить такие элементы, как:</w:t>
      </w:r>
      <w:r w:rsidR="00667B92" w:rsidRPr="00712B0A">
        <w:rPr>
          <w:rStyle w:val="af1"/>
          <w:rFonts w:ascii="PT Astra Serif" w:hAnsi="PT Astra Serif"/>
          <w:color w:val="000000"/>
          <w:sz w:val="28"/>
          <w:szCs w:val="28"/>
        </w:rPr>
        <w:footnoteReference w:id="5"/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Топонимика школы (названия этажей, инфраструктурных объектов, именные кабинеты и пр.).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Информационно-библиотечный центр.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Медиацентр.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Инфозоны.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lastRenderedPageBreak/>
        <w:t>Учебные кабинеты под проектную и учебно-исследовательскую деятельность.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Места для коммуникации (маркерные, грифельные и магнитные доски).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Мотивирующие надписи для учащихся и педагогов.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Облака слов на основе ценностей школы.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Игры и игровые пространства для холлов и рекреаций (на полу, стенах, на специальных столах и поверхностях).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Места для чтения.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Места для совместной работы.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Места для выставок творческих работ учащихся и педагогов.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Места эмоциональной разгрузки.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Часы для разного возраста учащихся.</w:t>
      </w:r>
    </w:p>
    <w:p w:rsidR="00D040D8" w:rsidRPr="00712B0A" w:rsidRDefault="00D040D8" w:rsidP="000334D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Места для зарядки гаджетов.</w:t>
      </w:r>
    </w:p>
    <w:p w:rsidR="00D040D8" w:rsidRPr="00712B0A" w:rsidRDefault="00D040D8" w:rsidP="00BB0659">
      <w:pPr>
        <w:shd w:val="clear" w:color="auto" w:fill="FFFFFF"/>
        <w:spacing w:after="0" w:line="240" w:lineRule="auto"/>
        <w:jc w:val="both"/>
        <w:textAlignment w:val="top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BB0659">
      <w:pPr>
        <w:shd w:val="clear" w:color="auto" w:fill="FFFFFF"/>
        <w:spacing w:after="0" w:line="240" w:lineRule="auto"/>
        <w:jc w:val="both"/>
        <w:textAlignment w:val="top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0334D6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712B0A">
        <w:rPr>
          <w:rFonts w:ascii="PT Astra Serif" w:hAnsi="PT Astra Serif"/>
          <w:b/>
          <w:sz w:val="28"/>
          <w:szCs w:val="28"/>
        </w:rPr>
        <w:t>Процесс</w:t>
      </w:r>
      <w:r w:rsidR="00712B0A" w:rsidRPr="00712B0A">
        <w:rPr>
          <w:rFonts w:ascii="PT Astra Serif" w:hAnsi="PT Astra Serif"/>
          <w:b/>
          <w:sz w:val="28"/>
          <w:szCs w:val="28"/>
        </w:rPr>
        <w:t xml:space="preserve"> </w:t>
      </w:r>
      <w:r w:rsidRPr="00712B0A">
        <w:rPr>
          <w:rFonts w:ascii="PT Astra Serif" w:hAnsi="PT Astra Serif"/>
          <w:b/>
          <w:sz w:val="28"/>
          <w:szCs w:val="28"/>
        </w:rPr>
        <w:t>вовлечения обучающихся в трансформацию</w:t>
      </w:r>
    </w:p>
    <w:p w:rsidR="00D040D8" w:rsidRPr="00712B0A" w:rsidRDefault="00D040D8" w:rsidP="000334D6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712B0A">
        <w:rPr>
          <w:rFonts w:ascii="PT Astra Serif" w:hAnsi="PT Astra Serif"/>
          <w:b/>
          <w:sz w:val="28"/>
          <w:szCs w:val="28"/>
        </w:rPr>
        <w:t>образовательной среды</w:t>
      </w:r>
    </w:p>
    <w:p w:rsidR="00D040D8" w:rsidRPr="00712B0A" w:rsidRDefault="00D040D8" w:rsidP="00BB0659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D040D8" w:rsidRPr="00712B0A" w:rsidRDefault="00D040D8" w:rsidP="00BB0659">
      <w:pPr>
        <w:spacing w:after="0" w:line="240" w:lineRule="auto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Наличие для школы общих пространств: конференцзалов, спортивных сооружений, технопарка, фаблабов общего назначения, выставочных и игровых пространств, мест презентации результатов проектов, подразумевает новый взгляд на организацию воспитательной деятельности, организацию мероприятий</w:t>
      </w:r>
      <w:r w:rsidR="00A86758" w:rsidRPr="00712B0A">
        <w:rPr>
          <w:rFonts w:ascii="PT Astra Serif" w:hAnsi="PT Astra Serif"/>
          <w:color w:val="000000"/>
          <w:sz w:val="28"/>
          <w:szCs w:val="28"/>
        </w:rPr>
        <w:t>,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 соответствующих интересам обучающихся, в том числе и мероприяти</w:t>
      </w:r>
      <w:r w:rsidR="00A86758" w:rsidRPr="00712B0A">
        <w:rPr>
          <w:rFonts w:ascii="PT Astra Serif" w:hAnsi="PT Astra Serif"/>
          <w:color w:val="000000"/>
          <w:sz w:val="28"/>
          <w:szCs w:val="28"/>
        </w:rPr>
        <w:t>й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 направленны</w:t>
      </w:r>
      <w:r w:rsidR="00A86758" w:rsidRPr="00712B0A">
        <w:rPr>
          <w:rFonts w:ascii="PT Astra Serif" w:hAnsi="PT Astra Serif"/>
          <w:color w:val="000000"/>
          <w:sz w:val="28"/>
          <w:szCs w:val="28"/>
        </w:rPr>
        <w:t>х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 на улучшение образовательной среды</w:t>
      </w:r>
      <w:r w:rsidR="00A86758" w:rsidRPr="00712B0A">
        <w:rPr>
          <w:rFonts w:ascii="PT Astra Serif" w:hAnsi="PT Astra Serif"/>
          <w:color w:val="000000"/>
          <w:sz w:val="28"/>
          <w:szCs w:val="28"/>
        </w:rPr>
        <w:t>,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 в которой они живут, развиваются, общаются. Положительным эффектом станет </w:t>
      </w:r>
      <w:r w:rsidRPr="00712B0A">
        <w:rPr>
          <w:rFonts w:ascii="PT Astra Serif" w:hAnsi="PT Astra Serif"/>
          <w:sz w:val="28"/>
          <w:szCs w:val="28"/>
        </w:rPr>
        <w:t xml:space="preserve">вовлечение обучающихся в процесс трансформации образовательного пространства. Важно показать школьникам, что они сами могут преобразовывать среду, в которой учатся, исходя из поставленных задач. Дети могут сами участвовать в разработке проекта и показать, чего им не хватает в пространстве школы — это повышает субъектность, снижает вандализм, воспитывает бережное отношение к школе. </w:t>
      </w:r>
    </w:p>
    <w:p w:rsidR="00D040D8" w:rsidRPr="00712B0A" w:rsidRDefault="00D040D8" w:rsidP="00046948">
      <w:pPr>
        <w:spacing w:after="0" w:line="240" w:lineRule="auto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Проведите эмоциональную оценку школы. Спросите детей, какие места в школе или предметы кажутся им</w:t>
      </w:r>
      <w:r w:rsid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 xml:space="preserve">потенциально опасными? Пусть каждый расскажет, что в интерьере школы хотелось бы изменить, а что убрать или добавить; в каких мероприятиях хотят участвовать, какие акции, конкурсы, эксперименты хотели бы </w:t>
      </w:r>
      <w:r w:rsidR="0001735A" w:rsidRPr="00712B0A">
        <w:rPr>
          <w:rFonts w:ascii="PT Astra Serif" w:hAnsi="PT Astra Serif"/>
          <w:sz w:val="28"/>
          <w:szCs w:val="28"/>
        </w:rPr>
        <w:t>организовать</w:t>
      </w:r>
      <w:r w:rsidRPr="00712B0A">
        <w:rPr>
          <w:rFonts w:ascii="PT Astra Serif" w:hAnsi="PT Astra Serif"/>
          <w:sz w:val="28"/>
          <w:szCs w:val="28"/>
        </w:rPr>
        <w:t>. Это можно сделать и без дополнительного бюджета. Важно просто прислушаться к мнению учеников и улучш</w:t>
      </w:r>
      <w:r w:rsidR="0001735A" w:rsidRPr="00712B0A">
        <w:rPr>
          <w:rFonts w:ascii="PT Astra Serif" w:hAnsi="PT Astra Serif"/>
          <w:sz w:val="28"/>
          <w:szCs w:val="28"/>
        </w:rPr>
        <w:t>и</w:t>
      </w:r>
      <w:r w:rsidRPr="00712B0A">
        <w:rPr>
          <w:rFonts w:ascii="PT Astra Serif" w:hAnsi="PT Astra Serif"/>
          <w:sz w:val="28"/>
          <w:szCs w:val="28"/>
        </w:rPr>
        <w:t xml:space="preserve">ть пространство сообща. </w:t>
      </w:r>
    </w:p>
    <w:p w:rsidR="00D040D8" w:rsidRPr="00712B0A" w:rsidRDefault="00D040D8" w:rsidP="00046948">
      <w:pPr>
        <w:spacing w:after="0" w:line="240" w:lineRule="auto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Пример взаимодействия с обучающимися при создании имиджа</w:t>
      </w:r>
      <w:r w:rsidR="00712B0A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и</w:t>
      </w:r>
      <w:r w:rsidR="000334D6">
        <w:rPr>
          <w:rFonts w:ascii="PT Astra Serif" w:hAnsi="PT Astra Serif"/>
          <w:sz w:val="28"/>
          <w:szCs w:val="28"/>
        </w:rPr>
        <w:t> </w:t>
      </w:r>
      <w:r w:rsidRPr="00712B0A">
        <w:rPr>
          <w:rFonts w:ascii="PT Astra Serif" w:hAnsi="PT Astra Serif"/>
          <w:sz w:val="28"/>
          <w:szCs w:val="28"/>
        </w:rPr>
        <w:t xml:space="preserve">инфраструктуры школы: 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проведение анонимного анкетирования обучающихся с позиции позитивного и негативного впечатления об организации;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проведение</w:t>
      </w:r>
      <w:r w:rsidR="00712B0A" w:rsidRPr="00712B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12B0A">
        <w:rPr>
          <w:rFonts w:ascii="PT Astra Serif" w:hAnsi="PT Astra Serif"/>
          <w:color w:val="000000"/>
          <w:sz w:val="28"/>
          <w:szCs w:val="28"/>
        </w:rPr>
        <w:t>анализа внешнего вида и эмоционального отражения аудиторий школы методом маркировки</w:t>
      </w:r>
      <w:r w:rsidR="0001735A" w:rsidRPr="00712B0A">
        <w:rPr>
          <w:rFonts w:ascii="PT Astra Serif" w:hAnsi="PT Astra Serif"/>
          <w:color w:val="000000"/>
          <w:sz w:val="28"/>
          <w:szCs w:val="28"/>
        </w:rPr>
        <w:t>,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1735A" w:rsidRPr="00712B0A">
        <w:rPr>
          <w:rFonts w:ascii="PT Astra Serif" w:hAnsi="PT Astra Serif"/>
          <w:color w:val="000000"/>
          <w:sz w:val="28"/>
          <w:szCs w:val="28"/>
        </w:rPr>
        <w:t>г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де обучающиеся определенными стикерами на мебели, стенах, полу, на дверях и других местах помещения, </w:t>
      </w:r>
      <w:r w:rsidRPr="00712B0A">
        <w:rPr>
          <w:rFonts w:ascii="PT Astra Serif" w:hAnsi="PT Astra Serif"/>
          <w:color w:val="000000"/>
          <w:sz w:val="28"/>
          <w:szCs w:val="28"/>
        </w:rPr>
        <w:lastRenderedPageBreak/>
        <w:t>отмечают свое отношение, приклеивая к предмету или аудитории стикеры обозначающие</w:t>
      </w:r>
      <w:r w:rsidR="00712B0A" w:rsidRPr="00712B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 их мнение. Например, могут быть отмечены следующие признаки: положительные, опасные, скучные, веселые, интересные и т.</w:t>
      </w:r>
      <w:r w:rsidR="000334D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12B0A">
        <w:rPr>
          <w:rFonts w:ascii="PT Astra Serif" w:hAnsi="PT Astra Serif"/>
          <w:color w:val="000000"/>
          <w:sz w:val="28"/>
          <w:szCs w:val="28"/>
        </w:rPr>
        <w:t>п.;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написание сочинения на тему, например, «</w:t>
      </w:r>
      <w:r w:rsidR="0001735A" w:rsidRPr="00712B0A">
        <w:rPr>
          <w:rFonts w:ascii="PT Astra Serif" w:hAnsi="PT Astra Serif"/>
          <w:color w:val="000000"/>
          <w:sz w:val="28"/>
          <w:szCs w:val="28"/>
        </w:rPr>
        <w:t>К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акой я хочу видеть мою школу»; 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предложить обучающимся провести журналистское расследование, взять интервью и написать статью для</w:t>
      </w:r>
      <w:r w:rsidR="00712B0A" w:rsidRPr="00712B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12B0A">
        <w:rPr>
          <w:rFonts w:ascii="PT Astra Serif" w:hAnsi="PT Astra Serif"/>
          <w:color w:val="000000"/>
          <w:sz w:val="28"/>
          <w:szCs w:val="28"/>
        </w:rPr>
        <w:t>школьной газеты на тему «</w:t>
      </w:r>
      <w:r w:rsidR="0001735A" w:rsidRPr="00712B0A">
        <w:rPr>
          <w:rFonts w:ascii="PT Astra Serif" w:hAnsi="PT Astra Serif"/>
          <w:color w:val="000000"/>
          <w:sz w:val="28"/>
          <w:szCs w:val="28"/>
        </w:rPr>
        <w:t>О</w:t>
      </w:r>
      <w:r w:rsidRPr="00712B0A">
        <w:rPr>
          <w:rFonts w:ascii="PT Astra Serif" w:hAnsi="PT Astra Serif"/>
          <w:color w:val="000000"/>
          <w:sz w:val="28"/>
          <w:szCs w:val="28"/>
        </w:rPr>
        <w:t>браз школы»;</w:t>
      </w:r>
      <w:r w:rsidR="00712B0A" w:rsidRPr="00712B0A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предложить нарисовать рисунки, какой они видят свою школу, придумать дизайн или рисунок стены холла, раздевалки, придумать интересный арт – объект, по итогам провести выставку;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 xml:space="preserve">предложить собрать фотографии интерьера школы, выбранные из интернета; 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предложить обучающимся дать креативные названия школьным аудиториям. В качестве поощрения и поддержания мотивации названия аудиторий можно оформить табличками на картоне, которые также могут сделать участники соревнования, и повесить их на дверь аудитории на определ</w:t>
      </w:r>
      <w:r w:rsidR="0001735A" w:rsidRPr="00712B0A">
        <w:rPr>
          <w:rFonts w:ascii="PT Astra Serif" w:hAnsi="PT Astra Serif"/>
          <w:color w:val="000000"/>
          <w:sz w:val="28"/>
          <w:szCs w:val="28"/>
        </w:rPr>
        <w:t>ё</w:t>
      </w:r>
      <w:r w:rsidRPr="00712B0A">
        <w:rPr>
          <w:rFonts w:ascii="PT Astra Serif" w:hAnsi="PT Astra Serif"/>
          <w:color w:val="000000"/>
          <w:sz w:val="28"/>
          <w:szCs w:val="28"/>
        </w:rPr>
        <w:t>нное время;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сделать коллективное граффити, где обучающиеся смогут раскрасить определ</w:t>
      </w:r>
      <w:r w:rsidR="0001735A" w:rsidRPr="00712B0A">
        <w:rPr>
          <w:rFonts w:ascii="PT Astra Serif" w:hAnsi="PT Astra Serif"/>
          <w:color w:val="000000"/>
          <w:sz w:val="28"/>
          <w:szCs w:val="28"/>
        </w:rPr>
        <w:t>ё</w:t>
      </w:r>
      <w:r w:rsidRPr="00712B0A">
        <w:rPr>
          <w:rFonts w:ascii="PT Astra Serif" w:hAnsi="PT Astra Serif"/>
          <w:color w:val="000000"/>
          <w:sz w:val="28"/>
          <w:szCs w:val="28"/>
        </w:rPr>
        <w:t>нную часть стены, определенную часть заранее нарисованного рисунка;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кроме того, к преобразованию школьного пространства могут присоединиться и обучающиеся</w:t>
      </w:r>
      <w:r w:rsidR="0001735A" w:rsidRPr="00712B0A">
        <w:rPr>
          <w:rFonts w:ascii="PT Astra Serif" w:hAnsi="PT Astra Serif"/>
          <w:color w:val="000000"/>
          <w:sz w:val="28"/>
          <w:szCs w:val="28"/>
        </w:rPr>
        <w:t>,</w:t>
      </w:r>
      <w:r w:rsidRPr="00712B0A">
        <w:rPr>
          <w:rFonts w:ascii="PT Astra Serif" w:hAnsi="PT Astra Serif"/>
          <w:color w:val="000000"/>
          <w:sz w:val="28"/>
          <w:szCs w:val="28"/>
        </w:rPr>
        <w:t xml:space="preserve"> увлекающиеся биологическими науками. Им можно предло</w:t>
      </w:r>
      <w:r w:rsidR="0001735A" w:rsidRPr="00712B0A">
        <w:rPr>
          <w:rFonts w:ascii="PT Astra Serif" w:hAnsi="PT Astra Serif"/>
          <w:color w:val="000000"/>
          <w:sz w:val="28"/>
          <w:szCs w:val="28"/>
        </w:rPr>
        <w:t>жить создание мини-сада или арт–</w:t>
      </w:r>
      <w:r w:rsidRPr="00712B0A">
        <w:rPr>
          <w:rFonts w:ascii="PT Astra Serif" w:hAnsi="PT Astra Serif"/>
          <w:color w:val="000000"/>
          <w:sz w:val="28"/>
          <w:szCs w:val="28"/>
        </w:rPr>
        <w:t>объект «мини-пруд» (имитация пруда).</w:t>
      </w:r>
      <w:r w:rsidR="00712B0A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 xml:space="preserve"> </w:t>
      </w:r>
    </w:p>
    <w:p w:rsidR="00D040D8" w:rsidRPr="00712B0A" w:rsidRDefault="00D040D8" w:rsidP="00BB0659">
      <w:pPr>
        <w:spacing w:after="0" w:line="240" w:lineRule="auto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Таким образом, приобщить обучающихся к процессу трансформации образовательной организации и повысить интерес к имиджу школы.</w:t>
      </w:r>
      <w:r w:rsidR="00712B0A" w:rsidRPr="00712B0A">
        <w:rPr>
          <w:rFonts w:ascii="PT Astra Serif" w:hAnsi="PT Astra Serif"/>
          <w:sz w:val="28"/>
          <w:szCs w:val="28"/>
        </w:rPr>
        <w:t xml:space="preserve"> </w:t>
      </w:r>
    </w:p>
    <w:p w:rsidR="00D040D8" w:rsidRPr="00712B0A" w:rsidRDefault="00D040D8" w:rsidP="00BB0659">
      <w:pPr>
        <w:spacing w:after="0" w:line="240" w:lineRule="auto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3012C0">
      <w:pPr>
        <w:spacing w:after="0" w:line="240" w:lineRule="auto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040D8" w:rsidRPr="00712B0A" w:rsidRDefault="00D040D8" w:rsidP="000334D6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712B0A">
        <w:rPr>
          <w:rFonts w:ascii="PT Astra Serif" w:hAnsi="PT Astra Serif"/>
          <w:b/>
          <w:sz w:val="28"/>
          <w:szCs w:val="28"/>
        </w:rPr>
        <w:t>Описание возможных рисков при интеграции образовательного пространства</w:t>
      </w:r>
    </w:p>
    <w:p w:rsidR="00D040D8" w:rsidRPr="00712B0A" w:rsidRDefault="00D040D8" w:rsidP="003012C0">
      <w:pPr>
        <w:spacing w:after="0" w:line="240" w:lineRule="auto"/>
        <w:ind w:firstLine="540"/>
        <w:contextualSpacing/>
        <w:jc w:val="center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3012C0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Пространство школы не является абсолютным гарантом гармоничного развития личности, поскольку безопасность обучения и воспитания зависят от многих условий и факторов, способствующих возникновению стрессов как у обучающихся, так и у педагогического коллектива. </w:t>
      </w:r>
    </w:p>
    <w:p w:rsidR="00D040D8" w:rsidRPr="00712B0A" w:rsidRDefault="00D040D8" w:rsidP="003012C0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Риск</w:t>
      </w:r>
      <w:r w:rsidR="0001735A" w:rsidRPr="00712B0A">
        <w:rPr>
          <w:rFonts w:ascii="PT Astra Serif" w:hAnsi="PT Astra Serif"/>
          <w:sz w:val="28"/>
          <w:szCs w:val="28"/>
        </w:rPr>
        <w:t>-</w:t>
      </w:r>
      <w:r w:rsidRPr="00712B0A">
        <w:rPr>
          <w:rFonts w:ascii="PT Astra Serif" w:hAnsi="PT Astra Serif"/>
          <w:sz w:val="28"/>
          <w:szCs w:val="28"/>
        </w:rPr>
        <w:t>это прогностическая оценка на стадии организации и проведени</w:t>
      </w:r>
      <w:r w:rsidR="0001735A" w:rsidRPr="00712B0A">
        <w:rPr>
          <w:rFonts w:ascii="PT Astra Serif" w:hAnsi="PT Astra Serif"/>
          <w:sz w:val="28"/>
          <w:szCs w:val="28"/>
        </w:rPr>
        <w:t>я</w:t>
      </w:r>
      <w:r w:rsidRPr="00712B0A">
        <w:rPr>
          <w:rFonts w:ascii="PT Astra Serif" w:hAnsi="PT Astra Serif"/>
          <w:sz w:val="28"/>
          <w:szCs w:val="28"/>
        </w:rPr>
        <w:t xml:space="preserve"> действий предстоящи</w:t>
      </w:r>
      <w:r w:rsidR="0001735A" w:rsidRPr="00712B0A">
        <w:rPr>
          <w:rFonts w:ascii="PT Astra Serif" w:hAnsi="PT Astra Serif"/>
          <w:sz w:val="28"/>
          <w:szCs w:val="28"/>
        </w:rPr>
        <w:t>х</w:t>
      </w:r>
      <w:r w:rsidRPr="00712B0A">
        <w:rPr>
          <w:rFonts w:ascii="PT Astra Serif" w:hAnsi="PT Astra Serif"/>
          <w:sz w:val="28"/>
          <w:szCs w:val="28"/>
        </w:rPr>
        <w:t xml:space="preserve"> изменений. Например, риски</w:t>
      </w:r>
      <w:r w:rsidR="0001735A" w:rsidRPr="00712B0A">
        <w:rPr>
          <w:rFonts w:ascii="PT Astra Serif" w:hAnsi="PT Astra Serif"/>
          <w:sz w:val="28"/>
          <w:szCs w:val="28"/>
        </w:rPr>
        <w:t>,</w:t>
      </w:r>
      <w:r w:rsidRPr="00712B0A">
        <w:rPr>
          <w:rFonts w:ascii="PT Astra Serif" w:hAnsi="PT Astra Serif"/>
          <w:sz w:val="28"/>
          <w:szCs w:val="28"/>
        </w:rPr>
        <w:t xml:space="preserve"> возникающие при организации и реализации учебно-познавательного процесса, причинами которых выступают перегрузка содержания обучения, высокие образовательные нагрузки, связанные с нехваткой времени, неэффективные методы учебной работы, отсутствие дружеских отношений со сверстниками, негативное отношение обучающихся или учителя, профессиональная </w:t>
      </w:r>
      <w:r w:rsidRPr="00712B0A">
        <w:rPr>
          <w:rFonts w:ascii="PT Astra Serif" w:hAnsi="PT Astra Serif"/>
          <w:sz w:val="28"/>
          <w:szCs w:val="28"/>
        </w:rPr>
        <w:lastRenderedPageBreak/>
        <w:t xml:space="preserve">деформация и дезадаптация, конфликтные ситуации в коллективе, недостаток необходимых методических материалов. </w:t>
      </w:r>
    </w:p>
    <w:p w:rsidR="00336B4E" w:rsidRPr="00712B0A" w:rsidRDefault="00336B4E" w:rsidP="00336B4E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Ориентируясь на типологию, используемую и описанную в труде В.</w:t>
      </w:r>
      <w:r w:rsidR="0001735A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А.</w:t>
      </w:r>
      <w:r w:rsidR="0001735A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Ясвина, можно провести анализ образовательного процесса, выявить сильные и слабые стороны и предупредить возникающие риски деятельности педагога в процессе обучения и воспитания.</w:t>
      </w:r>
      <w:r w:rsidR="00712B0A" w:rsidRPr="00712B0A">
        <w:rPr>
          <w:rFonts w:ascii="PT Astra Serif" w:hAnsi="PT Astra Serif"/>
          <w:sz w:val="28"/>
          <w:szCs w:val="28"/>
        </w:rPr>
        <w:t xml:space="preserve"> </w:t>
      </w:r>
    </w:p>
    <w:p w:rsidR="00336B4E" w:rsidRPr="00712B0A" w:rsidRDefault="00336B4E" w:rsidP="00336B4E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Типы воспитывающей среды: «догматическая», «идейная», «среда безмятежного потребления», «среда внешнего лоска и карьеры»</w:t>
      </w:r>
      <w:r w:rsidR="0001735A" w:rsidRPr="00712B0A">
        <w:rPr>
          <w:rFonts w:ascii="PT Astra Serif" w:hAnsi="PT Astra Serif"/>
          <w:sz w:val="28"/>
          <w:szCs w:val="28"/>
        </w:rPr>
        <w:t>.</w:t>
      </w:r>
      <w:r w:rsidRPr="00712B0A">
        <w:rPr>
          <w:rStyle w:val="af1"/>
          <w:rFonts w:ascii="PT Astra Serif" w:hAnsi="PT Astra Serif"/>
          <w:sz w:val="28"/>
          <w:szCs w:val="28"/>
        </w:rPr>
        <w:footnoteReference w:id="6"/>
      </w:r>
      <w:r w:rsidRPr="00712B0A">
        <w:rPr>
          <w:rFonts w:ascii="PT Astra Serif" w:hAnsi="PT Astra Serif"/>
          <w:sz w:val="28"/>
          <w:szCs w:val="28"/>
        </w:rPr>
        <w:t xml:space="preserve"> </w:t>
      </w:r>
    </w:p>
    <w:p w:rsidR="00336B4E" w:rsidRPr="00712B0A" w:rsidRDefault="00336B4E" w:rsidP="00336B4E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При определении типа образовательной среды и для дальнейшей корректировки действий необходимо учитывать следующие факторы:</w:t>
      </w:r>
    </w:p>
    <w:p w:rsidR="00336B4E" w:rsidRPr="00712B0A" w:rsidRDefault="00336B4E" w:rsidP="000334D6">
      <w:pPr>
        <w:pStyle w:val="a3"/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общение обучающихся со сверстниками;</w:t>
      </w:r>
    </w:p>
    <w:p w:rsidR="00336B4E" w:rsidRPr="00712B0A" w:rsidRDefault="00336B4E" w:rsidP="000334D6">
      <w:pPr>
        <w:pStyle w:val="a3"/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общение обучающихся с более старшими или младшими товарищами;</w:t>
      </w:r>
    </w:p>
    <w:p w:rsidR="00336B4E" w:rsidRPr="00712B0A" w:rsidRDefault="00336B4E" w:rsidP="000334D6">
      <w:pPr>
        <w:pStyle w:val="a3"/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общение преподавателя с обучающимися;</w:t>
      </w:r>
    </w:p>
    <w:p w:rsidR="00336B4E" w:rsidRPr="00712B0A" w:rsidRDefault="00336B4E" w:rsidP="000334D6">
      <w:pPr>
        <w:pStyle w:val="a3"/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общение преподавателя с коллегами;</w:t>
      </w:r>
    </w:p>
    <w:p w:rsidR="00336B4E" w:rsidRPr="00712B0A" w:rsidRDefault="00336B4E" w:rsidP="000334D6">
      <w:pPr>
        <w:pStyle w:val="a3"/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реакция обучающихся на действия окружающих</w:t>
      </w:r>
      <w:r w:rsidR="00712B0A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(сверстников, педагогов, родителей)</w:t>
      </w:r>
      <w:r w:rsidR="00A321C3" w:rsidRPr="00712B0A">
        <w:rPr>
          <w:rFonts w:ascii="PT Astra Serif" w:hAnsi="PT Astra Serif"/>
          <w:sz w:val="28"/>
          <w:szCs w:val="28"/>
        </w:rPr>
        <w:t>.</w:t>
      </w:r>
    </w:p>
    <w:p w:rsidR="00336B4E" w:rsidRPr="00712B0A" w:rsidRDefault="00336B4E" w:rsidP="00336B4E">
      <w:pPr>
        <w:pStyle w:val="a3"/>
        <w:spacing w:after="0" w:line="240" w:lineRule="auto"/>
        <w:ind w:left="0"/>
        <w:jc w:val="center"/>
        <w:rPr>
          <w:rFonts w:ascii="PT Astra Serif" w:hAnsi="PT Astra Serif"/>
          <w:color w:val="0000FF"/>
          <w:sz w:val="28"/>
          <w:szCs w:val="28"/>
        </w:rPr>
      </w:pPr>
    </w:p>
    <w:p w:rsidR="00D040D8" w:rsidRPr="00712B0A" w:rsidRDefault="00D040D8" w:rsidP="00BB0659">
      <w:pPr>
        <w:spacing w:after="0" w:line="240" w:lineRule="auto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BB0659">
      <w:pPr>
        <w:spacing w:after="0" w:line="240" w:lineRule="auto"/>
        <w:ind w:firstLine="540"/>
        <w:contextualSpacing/>
        <w:jc w:val="both"/>
        <w:rPr>
          <w:rFonts w:ascii="PT Astra Serif" w:hAnsi="PT Astra Serif"/>
          <w:sz w:val="28"/>
          <w:szCs w:val="28"/>
        </w:rPr>
      </w:pPr>
    </w:p>
    <w:p w:rsidR="00D040D8" w:rsidRPr="00712B0A" w:rsidRDefault="00712B0A" w:rsidP="00C07CB9">
      <w:pPr>
        <w:spacing w:after="0" w:line="240" w:lineRule="auto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  <w:r w:rsidR="00D040D8" w:rsidRPr="00712B0A">
        <w:rPr>
          <w:rFonts w:ascii="PT Astra Serif" w:hAnsi="PT Astra Serif"/>
          <w:b/>
          <w:sz w:val="28"/>
          <w:szCs w:val="28"/>
        </w:rPr>
        <w:lastRenderedPageBreak/>
        <w:t xml:space="preserve">Список </w:t>
      </w:r>
      <w:r w:rsidR="00C07CB9" w:rsidRPr="00712B0A">
        <w:rPr>
          <w:rFonts w:ascii="PT Astra Serif" w:hAnsi="PT Astra Serif"/>
          <w:b/>
          <w:sz w:val="28"/>
          <w:szCs w:val="28"/>
        </w:rPr>
        <w:t xml:space="preserve">использованной </w:t>
      </w:r>
      <w:r w:rsidR="00D040D8" w:rsidRPr="00712B0A">
        <w:rPr>
          <w:rFonts w:ascii="PT Astra Serif" w:hAnsi="PT Astra Serif"/>
          <w:b/>
          <w:sz w:val="28"/>
          <w:szCs w:val="28"/>
        </w:rPr>
        <w:t>литературы</w:t>
      </w:r>
    </w:p>
    <w:p w:rsidR="00D040D8" w:rsidRPr="00712B0A" w:rsidRDefault="00D040D8" w:rsidP="00BB0659">
      <w:pPr>
        <w:spacing w:after="0" w:line="240" w:lineRule="auto"/>
        <w:ind w:firstLine="540"/>
        <w:contextualSpacing/>
        <w:jc w:val="both"/>
        <w:rPr>
          <w:rFonts w:ascii="PT Astra Serif" w:hAnsi="PT Astra Serif"/>
          <w:sz w:val="16"/>
          <w:szCs w:val="16"/>
        </w:rPr>
      </w:pPr>
    </w:p>
    <w:p w:rsidR="00E204D2" w:rsidRPr="00712B0A" w:rsidRDefault="00E204D2" w:rsidP="004F535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Воспитание в современной школе: от программы к действиям. Методическое пособие.</w:t>
      </w:r>
      <w:r w:rsidR="00712B0A">
        <w:rPr>
          <w:rFonts w:ascii="PT Astra Serif" w:hAnsi="PT Astra Serif"/>
          <w:sz w:val="28"/>
          <w:szCs w:val="28"/>
        </w:rPr>
        <w:t xml:space="preserve"> – </w:t>
      </w:r>
      <w:r w:rsidR="000334D6">
        <w:rPr>
          <w:rFonts w:ascii="PT Astra Serif" w:hAnsi="PT Astra Serif"/>
          <w:sz w:val="28"/>
          <w:szCs w:val="28"/>
        </w:rPr>
        <w:t>М.</w:t>
      </w:r>
      <w:r w:rsidRPr="00712B0A">
        <w:rPr>
          <w:rFonts w:ascii="PT Astra Serif" w:hAnsi="PT Astra Serif"/>
          <w:sz w:val="28"/>
          <w:szCs w:val="28"/>
        </w:rPr>
        <w:t>: ФГБНУ «ИСРО РАО», 2020.</w:t>
      </w:r>
    </w:p>
    <w:p w:rsidR="002D6D02" w:rsidRPr="00712B0A" w:rsidRDefault="002D6D02" w:rsidP="004F535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Википедия. Свободная энциклопедия</w:t>
      </w:r>
      <w:r w:rsidR="000334D6">
        <w:rPr>
          <w:rFonts w:ascii="PT Astra Serif" w:hAnsi="PT Astra Serif"/>
          <w:sz w:val="28"/>
          <w:szCs w:val="28"/>
        </w:rPr>
        <w:t>.</w:t>
      </w:r>
      <w:r w:rsidRPr="00712B0A">
        <w:rPr>
          <w:rFonts w:ascii="PT Astra Serif" w:hAnsi="PT Astra Serif"/>
          <w:sz w:val="28"/>
          <w:szCs w:val="28"/>
        </w:rPr>
        <w:t xml:space="preserve"> </w:t>
      </w:r>
      <w:r w:rsidR="000334D6">
        <w:rPr>
          <w:rFonts w:ascii="PT Astra Serif" w:hAnsi="PT Astra Serif"/>
          <w:sz w:val="28"/>
          <w:szCs w:val="28"/>
        </w:rPr>
        <w:t>[Э</w:t>
      </w:r>
      <w:r w:rsidRPr="00712B0A">
        <w:rPr>
          <w:rFonts w:ascii="PT Astra Serif" w:hAnsi="PT Astra Serif"/>
          <w:sz w:val="28"/>
          <w:szCs w:val="28"/>
        </w:rPr>
        <w:t>лектронный ресурс</w:t>
      </w:r>
      <w:r w:rsidR="000334D6">
        <w:rPr>
          <w:rFonts w:ascii="PT Astra Serif" w:hAnsi="PT Astra Serif"/>
          <w:sz w:val="28"/>
          <w:szCs w:val="28"/>
        </w:rPr>
        <w:t>]</w:t>
      </w:r>
      <w:r w:rsidR="0069068C">
        <w:rPr>
          <w:rFonts w:ascii="PT Astra Serif" w:hAnsi="PT Astra Serif"/>
          <w:sz w:val="28"/>
          <w:szCs w:val="28"/>
        </w:rPr>
        <w:t>.</w:t>
      </w:r>
      <w:r w:rsidR="000334D6">
        <w:rPr>
          <w:rFonts w:ascii="PT Astra Serif" w:hAnsi="PT Astra Serif"/>
          <w:sz w:val="28"/>
          <w:szCs w:val="28"/>
        </w:rPr>
        <w:t xml:space="preserve"> </w:t>
      </w:r>
      <w:r w:rsidR="0069068C">
        <w:rPr>
          <w:rFonts w:ascii="PT Astra Serif" w:hAnsi="PT Astra Serif"/>
          <w:sz w:val="28"/>
          <w:szCs w:val="28"/>
        </w:rPr>
        <w:t>– Р</w:t>
      </w:r>
      <w:r w:rsidRPr="00712B0A">
        <w:rPr>
          <w:rFonts w:ascii="PT Astra Serif" w:hAnsi="PT Astra Serif"/>
          <w:sz w:val="28"/>
          <w:szCs w:val="28"/>
        </w:rPr>
        <w:t xml:space="preserve">ежим доступа: </w:t>
      </w:r>
      <w:hyperlink r:id="rId13" w:history="1">
        <w:r w:rsidR="00237635" w:rsidRPr="00924BC8">
          <w:rPr>
            <w:rStyle w:val="aa"/>
            <w:rFonts w:ascii="PT Astra Serif" w:hAnsi="PT Astra Serif"/>
            <w:sz w:val="28"/>
            <w:szCs w:val="28"/>
          </w:rPr>
          <w:t>https://ru.wikipedia.org</w:t>
        </w:r>
      </w:hyperlink>
      <w:r w:rsidR="00237635">
        <w:rPr>
          <w:rFonts w:ascii="PT Astra Serif" w:hAnsi="PT Astra Serif"/>
          <w:sz w:val="28"/>
          <w:szCs w:val="28"/>
        </w:rPr>
        <w:t xml:space="preserve"> </w:t>
      </w:r>
    </w:p>
    <w:p w:rsidR="00D040D8" w:rsidRPr="00712B0A" w:rsidRDefault="00D040D8" w:rsidP="004F535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Груздева Н. В. Методологические подходы к созданию обра</w:t>
      </w:r>
      <w:r w:rsidR="00667B92" w:rsidRPr="00712B0A">
        <w:rPr>
          <w:rFonts w:ascii="PT Astra Serif" w:hAnsi="PT Astra Serif"/>
          <w:sz w:val="28"/>
          <w:szCs w:val="28"/>
        </w:rPr>
        <w:t xml:space="preserve">зовательного пространства школы. </w:t>
      </w:r>
      <w:r w:rsidRPr="00712B0A">
        <w:rPr>
          <w:rFonts w:ascii="PT Astra Serif" w:hAnsi="PT Astra Serif"/>
          <w:sz w:val="28"/>
          <w:szCs w:val="28"/>
        </w:rPr>
        <w:t>Образовательная среда школы: п</w:t>
      </w:r>
      <w:r w:rsidR="002D6D02" w:rsidRPr="00712B0A">
        <w:rPr>
          <w:rFonts w:ascii="PT Astra Serif" w:hAnsi="PT Astra Serif"/>
          <w:sz w:val="28"/>
          <w:szCs w:val="28"/>
        </w:rPr>
        <w:t>роблемы и перспективы развития.</w:t>
      </w:r>
      <w:r w:rsidR="00712B0A">
        <w:rPr>
          <w:rFonts w:ascii="PT Astra Serif" w:hAnsi="PT Astra Serif"/>
          <w:sz w:val="28"/>
          <w:szCs w:val="28"/>
        </w:rPr>
        <w:t xml:space="preserve"> –</w:t>
      </w:r>
      <w:r w:rsidR="002D6D02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СПб.: Речь</w:t>
      </w:r>
      <w:r w:rsidR="002D6D02" w:rsidRPr="00712B0A">
        <w:rPr>
          <w:rFonts w:ascii="PT Astra Serif" w:hAnsi="PT Astra Serif"/>
          <w:sz w:val="28"/>
          <w:szCs w:val="28"/>
        </w:rPr>
        <w:t>,</w:t>
      </w:r>
      <w:r w:rsidRPr="00712B0A">
        <w:rPr>
          <w:rFonts w:ascii="PT Astra Serif" w:hAnsi="PT Astra Serif"/>
          <w:sz w:val="28"/>
          <w:szCs w:val="28"/>
        </w:rPr>
        <w:t xml:space="preserve"> 2001. </w:t>
      </w:r>
    </w:p>
    <w:p w:rsidR="00667B92" w:rsidRPr="00712B0A" w:rsidRDefault="00667B92" w:rsidP="004F535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Программа воспитания и социализации обучающихся пр</w:t>
      </w:r>
      <w:r w:rsidR="002D6D02" w:rsidRPr="00712B0A">
        <w:rPr>
          <w:rFonts w:ascii="PT Astra Serif" w:hAnsi="PT Astra Serif"/>
          <w:sz w:val="28"/>
          <w:szCs w:val="28"/>
        </w:rPr>
        <w:t>и</w:t>
      </w:r>
      <w:r w:rsidRPr="00712B0A">
        <w:rPr>
          <w:rFonts w:ascii="PT Astra Serif" w:hAnsi="PT Astra Serif"/>
          <w:sz w:val="28"/>
          <w:szCs w:val="28"/>
        </w:rPr>
        <w:t xml:space="preserve"> получении основного общего образования 2020</w:t>
      </w:r>
      <w:r w:rsidR="00712B0A">
        <w:rPr>
          <w:rFonts w:ascii="PT Astra Serif" w:hAnsi="PT Astra Serif"/>
          <w:sz w:val="28"/>
          <w:szCs w:val="28"/>
        </w:rPr>
        <w:t>–</w:t>
      </w:r>
      <w:r w:rsidRPr="00712B0A">
        <w:rPr>
          <w:rFonts w:ascii="PT Astra Serif" w:hAnsi="PT Astra Serif"/>
          <w:sz w:val="28"/>
          <w:szCs w:val="28"/>
        </w:rPr>
        <w:t>2025</w:t>
      </w:r>
      <w:r w:rsid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гг. МОУ Ефремовская основная общеобразовательная школа г. Егорьевск (Московская область)</w:t>
      </w:r>
    </w:p>
    <w:p w:rsidR="002D0BC1" w:rsidRPr="00712B0A" w:rsidRDefault="008A6023" w:rsidP="004F535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Программа воспитания и социализации обучающихся на ступени основного общего образования. Алимова</w:t>
      </w:r>
      <w:r w:rsid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Т.</w:t>
      </w:r>
      <w:r w:rsid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 xml:space="preserve">А. </w:t>
      </w:r>
      <w:r w:rsidR="00712B0A">
        <w:rPr>
          <w:rFonts w:ascii="PT Astra Serif" w:hAnsi="PT Astra Serif"/>
          <w:sz w:val="28"/>
          <w:szCs w:val="28"/>
        </w:rPr>
        <w:t xml:space="preserve">– </w:t>
      </w:r>
      <w:r w:rsidRPr="00712B0A">
        <w:rPr>
          <w:rFonts w:ascii="PT Astra Serif" w:hAnsi="PT Astra Serif"/>
          <w:sz w:val="28"/>
          <w:szCs w:val="28"/>
        </w:rPr>
        <w:t>Москва</w:t>
      </w:r>
      <w:r w:rsidR="00712B0A">
        <w:rPr>
          <w:rFonts w:ascii="PT Astra Serif" w:hAnsi="PT Astra Serif"/>
          <w:sz w:val="28"/>
          <w:szCs w:val="28"/>
        </w:rPr>
        <w:t>,</w:t>
      </w:r>
      <w:r w:rsidRPr="00712B0A">
        <w:rPr>
          <w:rFonts w:ascii="PT Astra Serif" w:hAnsi="PT Astra Serif"/>
          <w:sz w:val="28"/>
          <w:szCs w:val="28"/>
        </w:rPr>
        <w:t xml:space="preserve"> 2015</w:t>
      </w:r>
      <w:r w:rsidR="002D6D02" w:rsidRPr="00712B0A">
        <w:rPr>
          <w:rFonts w:ascii="PT Astra Serif" w:hAnsi="PT Astra Serif"/>
          <w:sz w:val="28"/>
          <w:szCs w:val="28"/>
        </w:rPr>
        <w:t>.</w:t>
      </w:r>
      <w:r w:rsidRPr="00712B0A">
        <w:rPr>
          <w:rFonts w:ascii="PT Astra Serif" w:hAnsi="PT Astra Serif"/>
          <w:sz w:val="28"/>
          <w:szCs w:val="28"/>
        </w:rPr>
        <w:t xml:space="preserve"> </w:t>
      </w:r>
    </w:p>
    <w:p w:rsidR="008A6023" w:rsidRPr="00712B0A" w:rsidRDefault="002D0BC1" w:rsidP="004F535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pacing w:val="-4"/>
          <w:sz w:val="28"/>
          <w:szCs w:val="28"/>
        </w:rPr>
      </w:pPr>
      <w:r w:rsidRPr="00712B0A">
        <w:rPr>
          <w:rFonts w:ascii="PT Astra Serif" w:hAnsi="PT Astra Serif"/>
          <w:spacing w:val="-4"/>
          <w:sz w:val="28"/>
          <w:szCs w:val="28"/>
        </w:rPr>
        <w:t>Рожков М.</w:t>
      </w:r>
      <w:r w:rsidR="002D6D02" w:rsidRPr="00712B0A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12B0A">
        <w:rPr>
          <w:rFonts w:ascii="PT Astra Serif" w:hAnsi="PT Astra Serif"/>
          <w:spacing w:val="-4"/>
          <w:sz w:val="28"/>
          <w:szCs w:val="28"/>
        </w:rPr>
        <w:t>И.</w:t>
      </w:r>
      <w:r w:rsidR="0069068C">
        <w:rPr>
          <w:rFonts w:ascii="PT Astra Serif" w:hAnsi="PT Astra Serif"/>
          <w:spacing w:val="-4"/>
          <w:sz w:val="28"/>
          <w:szCs w:val="28"/>
        </w:rPr>
        <w:t>,</w:t>
      </w:r>
      <w:r w:rsidRPr="00712B0A">
        <w:rPr>
          <w:rFonts w:ascii="PT Astra Serif" w:hAnsi="PT Astra Serif"/>
          <w:spacing w:val="-4"/>
          <w:sz w:val="28"/>
          <w:szCs w:val="28"/>
        </w:rPr>
        <w:t xml:space="preserve"> Байбародова</w:t>
      </w:r>
      <w:r w:rsidR="0069068C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9068C" w:rsidRPr="00712B0A">
        <w:rPr>
          <w:rFonts w:ascii="PT Astra Serif" w:hAnsi="PT Astra Serif"/>
          <w:spacing w:val="-4"/>
          <w:sz w:val="28"/>
          <w:szCs w:val="28"/>
        </w:rPr>
        <w:t>Л. В.</w:t>
      </w:r>
      <w:r w:rsidRPr="00712B0A">
        <w:rPr>
          <w:rFonts w:ascii="PT Astra Serif" w:hAnsi="PT Astra Serif"/>
          <w:spacing w:val="-4"/>
          <w:sz w:val="28"/>
          <w:szCs w:val="28"/>
        </w:rPr>
        <w:t xml:space="preserve"> Теория и методика воспитани</w:t>
      </w:r>
      <w:r w:rsidR="002D6D02" w:rsidRPr="00712B0A">
        <w:rPr>
          <w:rFonts w:ascii="PT Astra Serif" w:hAnsi="PT Astra Serif"/>
          <w:spacing w:val="-4"/>
          <w:sz w:val="28"/>
          <w:szCs w:val="28"/>
        </w:rPr>
        <w:t>я</w:t>
      </w:r>
      <w:r w:rsidRPr="00712B0A">
        <w:rPr>
          <w:rFonts w:ascii="PT Astra Serif" w:hAnsi="PT Astra Serif"/>
          <w:spacing w:val="-4"/>
          <w:sz w:val="28"/>
          <w:szCs w:val="28"/>
        </w:rPr>
        <w:t>. Учебник практикум для академического бакалавриата. 2-е издание.</w:t>
      </w:r>
      <w:r w:rsidR="002D6D02" w:rsidRPr="00712B0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9068C">
        <w:rPr>
          <w:rFonts w:ascii="PT Astra Serif" w:hAnsi="PT Astra Serif"/>
          <w:spacing w:val="-4"/>
          <w:sz w:val="28"/>
          <w:szCs w:val="28"/>
        </w:rPr>
        <w:t xml:space="preserve">– </w:t>
      </w:r>
      <w:r w:rsidR="002D6D02" w:rsidRPr="00712B0A">
        <w:rPr>
          <w:rFonts w:ascii="PT Astra Serif" w:hAnsi="PT Astra Serif"/>
          <w:spacing w:val="-4"/>
          <w:sz w:val="28"/>
          <w:szCs w:val="28"/>
        </w:rPr>
        <w:t xml:space="preserve">Юрайт, </w:t>
      </w:r>
      <w:r w:rsidRPr="00712B0A">
        <w:rPr>
          <w:rFonts w:ascii="PT Astra Serif" w:hAnsi="PT Astra Serif"/>
          <w:spacing w:val="-4"/>
          <w:sz w:val="28"/>
          <w:szCs w:val="28"/>
        </w:rPr>
        <w:t>2018</w:t>
      </w:r>
      <w:r w:rsidR="002D6D02" w:rsidRPr="00712B0A">
        <w:rPr>
          <w:rFonts w:ascii="PT Astra Serif" w:hAnsi="PT Astra Serif"/>
          <w:spacing w:val="-4"/>
          <w:sz w:val="28"/>
          <w:szCs w:val="28"/>
        </w:rPr>
        <w:t>.</w:t>
      </w:r>
      <w:r w:rsidR="008A6023" w:rsidRPr="00712B0A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8D0127" w:rsidRPr="008D0127" w:rsidRDefault="008D0127" w:rsidP="004F535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A022C8">
        <w:rPr>
          <w:rFonts w:ascii="PT Astra Serif" w:hAnsi="PT Astra Serif"/>
          <w:sz w:val="28"/>
          <w:szCs w:val="28"/>
        </w:rPr>
        <w:t>Рогозина Т.</w:t>
      </w:r>
      <w:r w:rsidR="0069068C">
        <w:rPr>
          <w:rFonts w:ascii="PT Astra Serif" w:hAnsi="PT Astra Serif"/>
          <w:sz w:val="28"/>
          <w:szCs w:val="28"/>
        </w:rPr>
        <w:t xml:space="preserve"> </w:t>
      </w:r>
      <w:r w:rsidRPr="00A022C8">
        <w:rPr>
          <w:rFonts w:ascii="PT Astra Serif" w:hAnsi="PT Astra Serif"/>
          <w:sz w:val="28"/>
          <w:szCs w:val="28"/>
        </w:rPr>
        <w:t>В. Какой должна быть инфраструктура современной школы? // Вестник ЛОИРО</w:t>
      </w:r>
      <w:r w:rsidR="000334D6">
        <w:rPr>
          <w:rFonts w:ascii="PT Astra Serif" w:hAnsi="PT Astra Serif"/>
          <w:sz w:val="28"/>
          <w:szCs w:val="28"/>
        </w:rPr>
        <w:t>. – 2019. –</w:t>
      </w:r>
      <w:r w:rsidRPr="00A022C8">
        <w:rPr>
          <w:rFonts w:ascii="PT Astra Serif" w:hAnsi="PT Astra Serif"/>
          <w:sz w:val="28"/>
          <w:szCs w:val="28"/>
        </w:rPr>
        <w:t xml:space="preserve"> №</w:t>
      </w:r>
      <w:r w:rsidR="000334D6">
        <w:rPr>
          <w:rFonts w:ascii="PT Astra Serif" w:hAnsi="PT Astra Serif"/>
          <w:sz w:val="28"/>
          <w:szCs w:val="28"/>
        </w:rPr>
        <w:t xml:space="preserve"> </w:t>
      </w:r>
      <w:r w:rsidRPr="00A022C8">
        <w:rPr>
          <w:rFonts w:ascii="PT Astra Serif" w:hAnsi="PT Astra Serif"/>
          <w:sz w:val="28"/>
          <w:szCs w:val="28"/>
        </w:rPr>
        <w:t>4</w:t>
      </w:r>
      <w:r w:rsidR="000334D6">
        <w:rPr>
          <w:rFonts w:ascii="PT Astra Serif" w:hAnsi="PT Astra Serif"/>
          <w:sz w:val="28"/>
          <w:szCs w:val="28"/>
        </w:rPr>
        <w:t xml:space="preserve">. [Электронный ресурс]. – </w:t>
      </w:r>
      <w:r w:rsidR="0069068C">
        <w:rPr>
          <w:rFonts w:ascii="PT Astra Serif" w:hAnsi="PT Astra Serif"/>
          <w:sz w:val="28"/>
          <w:szCs w:val="28"/>
        </w:rPr>
        <w:t xml:space="preserve">Режим доступа: </w:t>
      </w:r>
      <w:hyperlink r:id="rId14" w:history="1">
        <w:r w:rsidR="002F2CB0" w:rsidRPr="00D80A8C">
          <w:rPr>
            <w:rStyle w:val="aa"/>
            <w:rFonts w:ascii="PT Astra Serif" w:hAnsi="PT Astra Serif"/>
            <w:sz w:val="28"/>
            <w:szCs w:val="28"/>
          </w:rPr>
          <w:t>https://www.elibrary.ru/item.asp?id=42782270</w:t>
        </w:r>
      </w:hyperlink>
      <w:r w:rsidR="002F2CB0">
        <w:rPr>
          <w:rFonts w:ascii="PT Astra Serif" w:hAnsi="PT Astra Serif"/>
          <w:sz w:val="28"/>
          <w:szCs w:val="28"/>
        </w:rPr>
        <w:t xml:space="preserve"> </w:t>
      </w:r>
    </w:p>
    <w:p w:rsidR="002D6D02" w:rsidRPr="00712B0A" w:rsidRDefault="002D6D02" w:rsidP="004F535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Ясвин В.</w:t>
      </w:r>
      <w:r w:rsidR="0069068C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А. Образовательная среда от моделирования к</w:t>
      </w:r>
      <w:r w:rsidR="0069068C">
        <w:rPr>
          <w:rFonts w:ascii="PT Astra Serif" w:hAnsi="PT Astra Serif"/>
          <w:sz w:val="28"/>
          <w:szCs w:val="28"/>
        </w:rPr>
        <w:t> </w:t>
      </w:r>
      <w:r w:rsidRPr="00712B0A">
        <w:rPr>
          <w:rFonts w:ascii="PT Astra Serif" w:hAnsi="PT Astra Serif"/>
          <w:sz w:val="28"/>
          <w:szCs w:val="28"/>
        </w:rPr>
        <w:t xml:space="preserve">проектированию. </w:t>
      </w:r>
      <w:r w:rsidR="0069068C">
        <w:rPr>
          <w:rFonts w:ascii="PT Astra Serif" w:hAnsi="PT Astra Serif"/>
          <w:sz w:val="28"/>
          <w:szCs w:val="28"/>
        </w:rPr>
        <w:t xml:space="preserve">– </w:t>
      </w:r>
      <w:r w:rsidRPr="00712B0A">
        <w:rPr>
          <w:rFonts w:ascii="PT Astra Serif" w:hAnsi="PT Astra Serif"/>
          <w:sz w:val="28"/>
          <w:szCs w:val="28"/>
        </w:rPr>
        <w:t>Москва</w:t>
      </w:r>
      <w:r w:rsidR="0069068C">
        <w:rPr>
          <w:rFonts w:ascii="PT Astra Serif" w:hAnsi="PT Astra Serif"/>
          <w:sz w:val="28"/>
          <w:szCs w:val="28"/>
        </w:rPr>
        <w:t>,</w:t>
      </w:r>
      <w:r w:rsidRPr="00712B0A">
        <w:rPr>
          <w:rFonts w:ascii="PT Astra Serif" w:hAnsi="PT Astra Serif"/>
          <w:sz w:val="28"/>
          <w:szCs w:val="28"/>
        </w:rPr>
        <w:t xml:space="preserve"> 2001.</w:t>
      </w:r>
      <w:r w:rsidR="00712B0A" w:rsidRPr="00712B0A">
        <w:rPr>
          <w:rFonts w:ascii="PT Astra Serif" w:hAnsi="PT Astra Serif"/>
          <w:sz w:val="28"/>
          <w:szCs w:val="28"/>
        </w:rPr>
        <w:t xml:space="preserve"> </w:t>
      </w:r>
    </w:p>
    <w:p w:rsidR="00C40905" w:rsidRPr="00712B0A" w:rsidRDefault="00C40905" w:rsidP="00712B0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9C13FA" w:rsidRPr="00712B0A" w:rsidRDefault="009C13FA" w:rsidP="00C33922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8A6023" w:rsidRPr="00712B0A" w:rsidRDefault="008A6023" w:rsidP="00C07CB9">
      <w:pPr>
        <w:spacing w:after="0" w:line="240" w:lineRule="auto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712B0A">
        <w:rPr>
          <w:rFonts w:ascii="PT Astra Serif" w:hAnsi="PT Astra Serif"/>
          <w:b/>
          <w:sz w:val="28"/>
          <w:szCs w:val="28"/>
        </w:rPr>
        <w:t>Список рекомендуемой литературы</w:t>
      </w:r>
    </w:p>
    <w:p w:rsidR="0005114D" w:rsidRPr="00712B0A" w:rsidRDefault="0005114D" w:rsidP="00BB0659">
      <w:pPr>
        <w:spacing w:after="0" w:line="240" w:lineRule="auto"/>
        <w:ind w:firstLine="540"/>
        <w:contextualSpacing/>
        <w:jc w:val="both"/>
        <w:rPr>
          <w:rFonts w:ascii="PT Astra Serif" w:hAnsi="PT Astra Serif"/>
          <w:b/>
          <w:sz w:val="16"/>
          <w:szCs w:val="16"/>
        </w:rPr>
      </w:pPr>
    </w:p>
    <w:p w:rsidR="0005114D" w:rsidRPr="00712B0A" w:rsidRDefault="00B75A16" w:rsidP="002F2CB0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Бордовская Н. В., </w:t>
      </w:r>
      <w:r w:rsidR="002D6D02" w:rsidRPr="00712B0A">
        <w:rPr>
          <w:rFonts w:ascii="PT Astra Serif" w:hAnsi="PT Astra Serif"/>
          <w:sz w:val="28"/>
          <w:szCs w:val="28"/>
        </w:rPr>
        <w:t xml:space="preserve">Реан А. А. Педагогика. – </w:t>
      </w:r>
      <w:r w:rsidRPr="00712B0A">
        <w:rPr>
          <w:rFonts w:ascii="PT Astra Serif" w:hAnsi="PT Astra Serif"/>
          <w:sz w:val="28"/>
          <w:szCs w:val="28"/>
        </w:rPr>
        <w:t>С</w:t>
      </w:r>
      <w:r w:rsidR="002D6D02" w:rsidRPr="00712B0A">
        <w:rPr>
          <w:rFonts w:ascii="PT Astra Serif" w:hAnsi="PT Astra Serif"/>
          <w:sz w:val="28"/>
          <w:szCs w:val="28"/>
        </w:rPr>
        <w:t>-Пб</w:t>
      </w:r>
      <w:r w:rsidR="0069068C">
        <w:rPr>
          <w:rFonts w:ascii="PT Astra Serif" w:hAnsi="PT Astra Serif"/>
          <w:sz w:val="28"/>
          <w:szCs w:val="28"/>
        </w:rPr>
        <w:t>.</w:t>
      </w:r>
      <w:r w:rsidR="002D6D02" w:rsidRPr="00712B0A">
        <w:rPr>
          <w:rFonts w:ascii="PT Astra Serif" w:hAnsi="PT Astra Serif"/>
          <w:sz w:val="28"/>
          <w:szCs w:val="28"/>
        </w:rPr>
        <w:t>: Питер</w:t>
      </w:r>
      <w:r w:rsidRPr="00712B0A">
        <w:rPr>
          <w:rFonts w:ascii="PT Astra Serif" w:hAnsi="PT Astra Serif"/>
          <w:sz w:val="28"/>
          <w:szCs w:val="28"/>
        </w:rPr>
        <w:t xml:space="preserve">, 2001. </w:t>
      </w:r>
    </w:p>
    <w:p w:rsidR="0005114D" w:rsidRPr="00712B0A" w:rsidRDefault="00B75A16" w:rsidP="002F2CB0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Вульфов Б. З., Иванов В. Д. Основы педагогики.</w:t>
      </w:r>
      <w:r w:rsidR="0069068C">
        <w:rPr>
          <w:rFonts w:ascii="PT Astra Serif" w:hAnsi="PT Astra Serif"/>
          <w:sz w:val="28"/>
          <w:szCs w:val="28"/>
        </w:rPr>
        <w:t xml:space="preserve"> –</w:t>
      </w:r>
      <w:r w:rsidR="002D6D02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 xml:space="preserve">М., 2000. </w:t>
      </w:r>
    </w:p>
    <w:p w:rsidR="0005114D" w:rsidRPr="00712B0A" w:rsidRDefault="00B75A16" w:rsidP="002F2CB0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Гребенюк О. С., Рожков М. И. Общие основы педагогики. </w:t>
      </w:r>
      <w:r w:rsidR="00712B0A">
        <w:rPr>
          <w:rFonts w:ascii="PT Astra Serif" w:hAnsi="PT Astra Serif"/>
          <w:sz w:val="28"/>
          <w:szCs w:val="28"/>
        </w:rPr>
        <w:t>–</w:t>
      </w:r>
      <w:r w:rsidRPr="00712B0A">
        <w:rPr>
          <w:rFonts w:ascii="PT Astra Serif" w:hAnsi="PT Astra Serif"/>
          <w:sz w:val="28"/>
          <w:szCs w:val="28"/>
        </w:rPr>
        <w:t xml:space="preserve"> М., 2002. </w:t>
      </w:r>
    </w:p>
    <w:p w:rsidR="0005114D" w:rsidRPr="00712B0A" w:rsidRDefault="00B75A16" w:rsidP="002F2CB0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Данилюк А. Я., Кондаков А. М., Тишков В. А. Концепция духовно-нравственного развития и воспитания личности гражданина России. </w:t>
      </w:r>
      <w:r w:rsidR="00712B0A">
        <w:rPr>
          <w:rFonts w:ascii="PT Astra Serif" w:hAnsi="PT Astra Serif"/>
          <w:sz w:val="28"/>
          <w:szCs w:val="28"/>
        </w:rPr>
        <w:t>–</w:t>
      </w:r>
      <w:r w:rsidRPr="00712B0A">
        <w:rPr>
          <w:rFonts w:ascii="PT Astra Serif" w:hAnsi="PT Astra Serif"/>
          <w:sz w:val="28"/>
          <w:szCs w:val="28"/>
        </w:rPr>
        <w:t xml:space="preserve"> 2-е изд. </w:t>
      </w:r>
      <w:r w:rsidR="00712B0A">
        <w:rPr>
          <w:rFonts w:ascii="PT Astra Serif" w:hAnsi="PT Astra Serif"/>
          <w:sz w:val="28"/>
          <w:szCs w:val="28"/>
        </w:rPr>
        <w:t>–</w:t>
      </w:r>
      <w:r w:rsidRPr="00712B0A">
        <w:rPr>
          <w:rFonts w:ascii="PT Astra Serif" w:hAnsi="PT Astra Serif"/>
          <w:sz w:val="28"/>
          <w:szCs w:val="28"/>
        </w:rPr>
        <w:t xml:space="preserve"> М., 2011. </w:t>
      </w:r>
    </w:p>
    <w:p w:rsidR="0005114D" w:rsidRPr="00712B0A" w:rsidRDefault="0005114D" w:rsidP="002F2CB0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Дзятковская Е.</w:t>
      </w:r>
      <w:r w:rsidR="002D6D02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Н. Проектируем содержание внеурочной деятельности по формированию экологической культуры, здорового и безопасного обр</w:t>
      </w:r>
      <w:r w:rsidR="002D6D02" w:rsidRPr="00712B0A">
        <w:rPr>
          <w:rFonts w:ascii="PT Astra Serif" w:hAnsi="PT Astra Serif"/>
          <w:sz w:val="28"/>
          <w:szCs w:val="28"/>
        </w:rPr>
        <w:t xml:space="preserve">аза жизни: Методическое пособие. </w:t>
      </w:r>
      <w:r w:rsidR="0069068C">
        <w:rPr>
          <w:rFonts w:ascii="PT Astra Serif" w:hAnsi="PT Astra Serif"/>
          <w:sz w:val="28"/>
          <w:szCs w:val="28"/>
        </w:rPr>
        <w:t>–</w:t>
      </w:r>
      <w:r w:rsidRPr="00712B0A">
        <w:rPr>
          <w:rFonts w:ascii="PT Astra Serif" w:hAnsi="PT Astra Serif"/>
          <w:sz w:val="28"/>
          <w:szCs w:val="28"/>
        </w:rPr>
        <w:t xml:space="preserve"> М.: Образование и экология</w:t>
      </w:r>
      <w:r w:rsidR="002D6D02" w:rsidRPr="00712B0A">
        <w:rPr>
          <w:rFonts w:ascii="PT Astra Serif" w:hAnsi="PT Astra Serif"/>
          <w:sz w:val="28"/>
          <w:szCs w:val="28"/>
        </w:rPr>
        <w:t>,</w:t>
      </w:r>
      <w:r w:rsidR="00712B0A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2012.</w:t>
      </w:r>
    </w:p>
    <w:p w:rsidR="0005114D" w:rsidRPr="00712B0A" w:rsidRDefault="0005114D" w:rsidP="002F2CB0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Дзятковская Е.</w:t>
      </w:r>
      <w:r w:rsidR="002D6D02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Н., Захлебный А.</w:t>
      </w:r>
      <w:r w:rsidR="002D6D02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Н. Экологическое образование в</w:t>
      </w:r>
      <w:r w:rsidR="0069068C">
        <w:rPr>
          <w:rFonts w:ascii="PT Astra Serif" w:hAnsi="PT Astra Serif"/>
          <w:sz w:val="28"/>
          <w:szCs w:val="28"/>
        </w:rPr>
        <w:t> </w:t>
      </w:r>
      <w:r w:rsidRPr="00712B0A">
        <w:rPr>
          <w:rFonts w:ascii="PT Astra Serif" w:hAnsi="PT Astra Serif"/>
          <w:sz w:val="28"/>
          <w:szCs w:val="28"/>
        </w:rPr>
        <w:t>условиях реализации ФГОС в вопросах и ответах: Книга для школьного администратора, учителя, психол</w:t>
      </w:r>
      <w:r w:rsidR="0069068C">
        <w:rPr>
          <w:rFonts w:ascii="PT Astra Serif" w:hAnsi="PT Astra Serif"/>
          <w:sz w:val="28"/>
          <w:szCs w:val="28"/>
        </w:rPr>
        <w:t xml:space="preserve">ога. – </w:t>
      </w:r>
      <w:r w:rsidRPr="00712B0A">
        <w:rPr>
          <w:rFonts w:ascii="PT Astra Serif" w:hAnsi="PT Astra Serif"/>
          <w:sz w:val="28"/>
          <w:szCs w:val="28"/>
        </w:rPr>
        <w:t>М.: Образование и экология (в</w:t>
      </w:r>
      <w:r w:rsidR="0069068C">
        <w:rPr>
          <w:rFonts w:ascii="PT Astra Serif" w:hAnsi="PT Astra Serif"/>
          <w:sz w:val="28"/>
          <w:szCs w:val="28"/>
        </w:rPr>
        <w:t> </w:t>
      </w:r>
      <w:r w:rsidRPr="00712B0A">
        <w:rPr>
          <w:rFonts w:ascii="PT Astra Serif" w:hAnsi="PT Astra Serif"/>
          <w:sz w:val="28"/>
          <w:szCs w:val="28"/>
        </w:rPr>
        <w:t xml:space="preserve">редакционной подготовке). </w:t>
      </w:r>
    </w:p>
    <w:p w:rsidR="0005114D" w:rsidRPr="00712B0A" w:rsidRDefault="0005114D" w:rsidP="002F2CB0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Захлебный А.</w:t>
      </w:r>
      <w:r w:rsidR="002D6D02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>Н. и др. Формирование экологической культуры, здорового и безопасного образ</w:t>
      </w:r>
      <w:r w:rsidR="002D6D02" w:rsidRPr="00712B0A">
        <w:rPr>
          <w:rFonts w:ascii="PT Astra Serif" w:hAnsi="PT Astra Serif"/>
          <w:sz w:val="28"/>
          <w:szCs w:val="28"/>
        </w:rPr>
        <w:t xml:space="preserve">а жизни: Примерная программа. – </w:t>
      </w:r>
      <w:r w:rsidRPr="00712B0A">
        <w:rPr>
          <w:rFonts w:ascii="PT Astra Serif" w:hAnsi="PT Astra Serif"/>
          <w:sz w:val="28"/>
          <w:szCs w:val="28"/>
        </w:rPr>
        <w:t xml:space="preserve">М.: Образование и экология (в редакционной подготовке). </w:t>
      </w:r>
    </w:p>
    <w:p w:rsidR="0005114D" w:rsidRPr="00712B0A" w:rsidRDefault="00B75A16" w:rsidP="002F2CB0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Педагогика: учебное пособие / Под ред. П. И. Пидкасистого. — М., 2011. </w:t>
      </w:r>
    </w:p>
    <w:p w:rsidR="0005114D" w:rsidRPr="00712B0A" w:rsidRDefault="00B75A16" w:rsidP="002F2CB0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lastRenderedPageBreak/>
        <w:t>Сластенин В. А., Исаев И. Ф., Шиянов Е.</w:t>
      </w:r>
      <w:r w:rsidR="0069068C">
        <w:rPr>
          <w:rFonts w:ascii="PT Astra Serif" w:hAnsi="PT Astra Serif"/>
          <w:sz w:val="28"/>
          <w:szCs w:val="28"/>
        </w:rPr>
        <w:t xml:space="preserve"> Н. Педагогика / Под ред. В. А. </w:t>
      </w:r>
      <w:r w:rsidRPr="00712B0A">
        <w:rPr>
          <w:rFonts w:ascii="PT Astra Serif" w:hAnsi="PT Astra Serif"/>
          <w:sz w:val="28"/>
          <w:szCs w:val="28"/>
        </w:rPr>
        <w:t>Сластенина.</w:t>
      </w:r>
      <w:r w:rsidR="0069068C">
        <w:rPr>
          <w:rFonts w:ascii="PT Astra Serif" w:hAnsi="PT Astra Serif"/>
          <w:sz w:val="28"/>
          <w:szCs w:val="28"/>
        </w:rPr>
        <w:t xml:space="preserve"> –</w:t>
      </w:r>
      <w:r w:rsidR="002D6D02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 xml:space="preserve">М., 2011. </w:t>
      </w:r>
    </w:p>
    <w:p w:rsidR="00D040D8" w:rsidRPr="00712B0A" w:rsidRDefault="00B75A16" w:rsidP="0069068C">
      <w:pPr>
        <w:numPr>
          <w:ilvl w:val="0"/>
          <w:numId w:val="13"/>
        </w:numPr>
        <w:spacing w:after="0"/>
        <w:ind w:left="993" w:hanging="426"/>
        <w:jc w:val="both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Шакуров Р. Х. </w:t>
      </w:r>
      <w:r w:rsidR="0005114D" w:rsidRPr="00712B0A">
        <w:rPr>
          <w:rFonts w:ascii="PT Astra Serif" w:hAnsi="PT Astra Serif"/>
          <w:sz w:val="28"/>
          <w:szCs w:val="28"/>
        </w:rPr>
        <w:t>Эмоция. Личность. Деятельность.</w:t>
      </w:r>
      <w:r w:rsidR="0069068C">
        <w:rPr>
          <w:rFonts w:ascii="PT Astra Serif" w:hAnsi="PT Astra Serif"/>
          <w:sz w:val="28"/>
          <w:szCs w:val="28"/>
        </w:rPr>
        <w:t xml:space="preserve"> –</w:t>
      </w:r>
      <w:r w:rsidR="002D6D02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 xml:space="preserve">Казань, 2001. </w:t>
      </w:r>
    </w:p>
    <w:p w:rsidR="0069068C" w:rsidRDefault="0069068C" w:rsidP="00D46831">
      <w:pPr>
        <w:spacing w:after="0" w:line="360" w:lineRule="auto"/>
        <w:jc w:val="right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D46831">
      <w:pPr>
        <w:spacing w:after="0" w:line="360" w:lineRule="auto"/>
        <w:jc w:val="right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Приложение </w:t>
      </w:r>
    </w:p>
    <w:p w:rsidR="00D040D8" w:rsidRPr="00712B0A" w:rsidRDefault="00D040D8" w:rsidP="00664967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040D8" w:rsidRPr="00712B0A" w:rsidRDefault="00D040D8" w:rsidP="00C07CB9">
      <w:pPr>
        <w:spacing w:after="0" w:line="240" w:lineRule="auto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12B0A">
        <w:rPr>
          <w:rFonts w:ascii="PT Astra Serif" w:hAnsi="PT Astra Serif"/>
          <w:b/>
          <w:color w:val="000000"/>
          <w:sz w:val="28"/>
          <w:szCs w:val="28"/>
        </w:rPr>
        <w:t>Перечень современного оборудования и техники для школ</w:t>
      </w:r>
    </w:p>
    <w:p w:rsidR="00D040D8" w:rsidRPr="00712B0A" w:rsidRDefault="00D040D8" w:rsidP="00664967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040D8" w:rsidRPr="00712B0A" w:rsidRDefault="00D040D8" w:rsidP="004F5357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 xml:space="preserve">интерактивные доски </w:t>
      </w:r>
    </w:p>
    <w:p w:rsidR="00D040D8" w:rsidRPr="00712B0A" w:rsidRDefault="00D040D8" w:rsidP="004F5357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электронная система опроса и голосования</w:t>
      </w:r>
    </w:p>
    <w:p w:rsidR="00D040D8" w:rsidRPr="00712B0A" w:rsidRDefault="00D040D8" w:rsidP="004F5357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проекторы и экраны</w:t>
      </w:r>
    </w:p>
    <w:p w:rsidR="00D040D8" w:rsidRPr="00712B0A" w:rsidRDefault="00D040D8" w:rsidP="004F5357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интерактивные столы, песочницы, киоски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интерактивные доски для проведения мультимедийных уроков с</w:t>
      </w:r>
      <w:r w:rsidR="0069068C">
        <w:rPr>
          <w:rFonts w:ascii="PT Astra Serif" w:hAnsi="PT Astra Serif"/>
          <w:color w:val="000000"/>
          <w:sz w:val="28"/>
          <w:szCs w:val="28"/>
        </w:rPr>
        <w:t> </w:t>
      </w:r>
      <w:r w:rsidRPr="00712B0A">
        <w:rPr>
          <w:rFonts w:ascii="PT Astra Serif" w:hAnsi="PT Astra Serif"/>
          <w:color w:val="000000"/>
          <w:sz w:val="28"/>
          <w:szCs w:val="28"/>
        </w:rPr>
        <w:t>распознаванием рукописного текста и другие образовательные интерактивные комплекты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интерактивные панели и планшеты</w:t>
      </w:r>
    </w:p>
    <w:p w:rsidR="00D040D8" w:rsidRPr="00712B0A" w:rsidRDefault="0069068C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3D-</w:t>
      </w:r>
      <w:r w:rsidR="00D040D8" w:rsidRPr="00712B0A">
        <w:rPr>
          <w:rFonts w:ascii="PT Astra Serif" w:hAnsi="PT Astra Serif"/>
          <w:color w:val="000000"/>
          <w:sz w:val="28"/>
          <w:szCs w:val="28"/>
        </w:rPr>
        <w:t xml:space="preserve">принтеры и сканеры 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документ-камеры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учебно-игровые терминалы, «сундучки психолога»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интерактивные парты с возможностью подключения к сети интерн</w:t>
      </w:r>
      <w:r w:rsidR="002D6D02" w:rsidRPr="00712B0A">
        <w:rPr>
          <w:rFonts w:ascii="PT Astra Serif" w:hAnsi="PT Astra Serif"/>
          <w:color w:val="000000"/>
          <w:sz w:val="28"/>
          <w:szCs w:val="28"/>
        </w:rPr>
        <w:t>е</w:t>
      </w:r>
      <w:r w:rsidR="0069068C">
        <w:rPr>
          <w:rFonts w:ascii="PT Astra Serif" w:hAnsi="PT Astra Serif"/>
          <w:color w:val="000000"/>
          <w:sz w:val="28"/>
          <w:szCs w:val="28"/>
        </w:rPr>
        <w:t>т и </w:t>
      </w:r>
      <w:r w:rsidRPr="00712B0A">
        <w:rPr>
          <w:rFonts w:ascii="PT Astra Serif" w:hAnsi="PT Astra Serif"/>
          <w:color w:val="000000"/>
          <w:sz w:val="28"/>
          <w:szCs w:val="28"/>
        </w:rPr>
        <w:t>выведения изображения (труда одного или нескольких учащихся)</w:t>
      </w:r>
      <w:r w:rsidR="00712B0A" w:rsidRPr="00712B0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12B0A">
        <w:rPr>
          <w:rFonts w:ascii="PT Astra Serif" w:hAnsi="PT Astra Serif"/>
          <w:color w:val="000000"/>
          <w:sz w:val="28"/>
          <w:szCs w:val="28"/>
        </w:rPr>
        <w:t>на</w:t>
      </w:r>
      <w:r w:rsidR="0069068C">
        <w:rPr>
          <w:rFonts w:ascii="PT Astra Serif" w:hAnsi="PT Astra Serif"/>
          <w:color w:val="000000"/>
          <w:sz w:val="28"/>
          <w:szCs w:val="28"/>
        </w:rPr>
        <w:t> </w:t>
      </w:r>
      <w:r w:rsidRPr="00712B0A">
        <w:rPr>
          <w:rFonts w:ascii="PT Astra Serif" w:hAnsi="PT Astra Serif"/>
          <w:color w:val="000000"/>
          <w:sz w:val="28"/>
          <w:szCs w:val="28"/>
        </w:rPr>
        <w:t>интерактивную доску (на экран)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сенсорные информационные блоки</w:t>
      </w:r>
    </w:p>
    <w:p w:rsidR="00D040D8" w:rsidRPr="00712B0A" w:rsidRDefault="00D040D8" w:rsidP="00664967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040D8" w:rsidRPr="00712B0A" w:rsidRDefault="00D040D8" w:rsidP="00D4683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712B0A">
        <w:rPr>
          <w:rFonts w:ascii="PT Astra Serif" w:hAnsi="PT Astra Serif"/>
          <w:b/>
          <w:sz w:val="28"/>
          <w:szCs w:val="28"/>
        </w:rPr>
        <w:t>Перечень групп современной мебели для школ</w:t>
      </w:r>
    </w:p>
    <w:p w:rsidR="00D040D8" w:rsidRPr="00712B0A" w:rsidRDefault="00D040D8" w:rsidP="00664967">
      <w:pPr>
        <w:spacing w:after="0" w:line="240" w:lineRule="auto"/>
        <w:ind w:firstLine="540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эргономичные столы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 xml:space="preserve">мягкие пуфы и модули для холла и рекреаций 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модульные комплекты для рабочего места педагога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 xml:space="preserve">книгодержатели для парт 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парты и столы с регулируемой высотой и наклоном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открытые модульные стеллажи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открытые полки-витрины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специализированная мебель для кабинета химии, физики, технологии и</w:t>
      </w:r>
      <w:r w:rsidR="0069068C">
        <w:rPr>
          <w:rFonts w:ascii="PT Astra Serif" w:hAnsi="PT Astra Serif"/>
          <w:color w:val="000000"/>
          <w:sz w:val="28"/>
          <w:szCs w:val="28"/>
        </w:rPr>
        <w:t> </w:t>
      </w:r>
      <w:r w:rsidRPr="00712B0A">
        <w:rPr>
          <w:rFonts w:ascii="PT Astra Serif" w:hAnsi="PT Astra Serif"/>
          <w:color w:val="000000"/>
          <w:sz w:val="28"/>
          <w:szCs w:val="28"/>
        </w:rPr>
        <w:t>для занятий творчеством, физическим воспитанием</w:t>
      </w:r>
    </w:p>
    <w:p w:rsidR="00D040D8" w:rsidRPr="00712B0A" w:rsidRDefault="00D040D8" w:rsidP="004F5357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712B0A">
        <w:rPr>
          <w:rFonts w:ascii="PT Astra Serif" w:hAnsi="PT Astra Serif"/>
          <w:color w:val="000000"/>
          <w:sz w:val="28"/>
          <w:szCs w:val="28"/>
        </w:rPr>
        <w:t>демонстрационная мебель для занятий в музее, информационные стенды</w:t>
      </w:r>
    </w:p>
    <w:p w:rsidR="00D040D8" w:rsidRPr="00712B0A" w:rsidRDefault="00D040D8" w:rsidP="00712B0A">
      <w:pPr>
        <w:spacing w:after="0" w:line="240" w:lineRule="auto"/>
        <w:ind w:left="851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040D8" w:rsidRPr="00712B0A" w:rsidRDefault="00D040D8" w:rsidP="00D4683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A4BAB" w:rsidRPr="00712B0A" w:rsidRDefault="00EA4BAB" w:rsidP="00D4683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D6D02" w:rsidRPr="00712B0A" w:rsidRDefault="002D6D02" w:rsidP="00D4683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A4BAB" w:rsidRPr="00712B0A" w:rsidRDefault="00EA4BAB" w:rsidP="00D4683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A4BAB" w:rsidRPr="00712B0A" w:rsidRDefault="00EA4BAB" w:rsidP="00D4683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40D8" w:rsidRPr="00712B0A" w:rsidRDefault="00712B0A" w:rsidP="00D4683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  <w:r w:rsidR="00D040D8" w:rsidRPr="00712B0A">
        <w:rPr>
          <w:rFonts w:ascii="PT Astra Serif" w:hAnsi="PT Astra Serif"/>
          <w:b/>
          <w:sz w:val="28"/>
          <w:szCs w:val="28"/>
        </w:rPr>
        <w:lastRenderedPageBreak/>
        <w:t>Перечень</w:t>
      </w:r>
      <w:r w:rsidRPr="00712B0A">
        <w:rPr>
          <w:rFonts w:ascii="PT Astra Serif" w:hAnsi="PT Astra Serif"/>
          <w:b/>
          <w:sz w:val="28"/>
          <w:szCs w:val="28"/>
        </w:rPr>
        <w:t xml:space="preserve"> </w:t>
      </w:r>
      <w:r w:rsidR="00D040D8" w:rsidRPr="00712B0A">
        <w:rPr>
          <w:rFonts w:ascii="PT Astra Serif" w:hAnsi="PT Astra Serif"/>
          <w:b/>
          <w:sz w:val="28"/>
          <w:szCs w:val="28"/>
        </w:rPr>
        <w:t>интернет</w:t>
      </w:r>
      <w:r w:rsidR="0069068C">
        <w:rPr>
          <w:rFonts w:ascii="PT Astra Serif" w:hAnsi="PT Astra Serif"/>
          <w:b/>
          <w:sz w:val="28"/>
          <w:szCs w:val="28"/>
        </w:rPr>
        <w:t>-</w:t>
      </w:r>
      <w:r w:rsidR="00D040D8" w:rsidRPr="00712B0A">
        <w:rPr>
          <w:rFonts w:ascii="PT Astra Serif" w:hAnsi="PT Astra Serif"/>
          <w:b/>
          <w:sz w:val="28"/>
          <w:szCs w:val="28"/>
        </w:rPr>
        <w:t xml:space="preserve">ресурсов для </w:t>
      </w:r>
      <w:r w:rsidR="00A321C3" w:rsidRPr="00712B0A">
        <w:rPr>
          <w:rFonts w:ascii="PT Astra Serif" w:hAnsi="PT Astra Serif"/>
          <w:b/>
          <w:sz w:val="28"/>
          <w:szCs w:val="28"/>
        </w:rPr>
        <w:t>изменения</w:t>
      </w:r>
      <w:r w:rsidRPr="00712B0A">
        <w:rPr>
          <w:rFonts w:ascii="PT Astra Serif" w:hAnsi="PT Astra Serif"/>
          <w:b/>
          <w:sz w:val="28"/>
          <w:szCs w:val="28"/>
        </w:rPr>
        <w:t xml:space="preserve"> </w:t>
      </w:r>
      <w:r w:rsidR="00D040D8" w:rsidRPr="00712B0A">
        <w:rPr>
          <w:rFonts w:ascii="PT Astra Serif" w:hAnsi="PT Astra Serif"/>
          <w:b/>
          <w:sz w:val="28"/>
          <w:szCs w:val="28"/>
        </w:rPr>
        <w:t>внешнего образа школы</w:t>
      </w:r>
    </w:p>
    <w:p w:rsidR="00D040D8" w:rsidRDefault="00D040D8" w:rsidP="00D4683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2B0A">
        <w:rPr>
          <w:rFonts w:ascii="PT Astra Serif" w:hAnsi="PT Astra Serif"/>
          <w:b/>
          <w:sz w:val="28"/>
          <w:szCs w:val="28"/>
        </w:rPr>
        <w:t>(идеи, варианты, рекомендации дизайнеров)</w:t>
      </w:r>
    </w:p>
    <w:p w:rsidR="0069068C" w:rsidRPr="00712B0A" w:rsidRDefault="0069068C" w:rsidP="00D4683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Роль цвета в дизайне образовательных учреждений</w:t>
      </w:r>
    </w:p>
    <w:p w:rsidR="00D040D8" w:rsidRPr="00712B0A" w:rsidRDefault="001714ED" w:rsidP="00664967">
      <w:pPr>
        <w:spacing w:after="0" w:line="240" w:lineRule="auto"/>
        <w:rPr>
          <w:rFonts w:ascii="PT Astra Serif" w:hAnsi="PT Astra Serif"/>
        </w:rPr>
      </w:pPr>
      <w:hyperlink r:id="rId15" w:history="1">
        <w:r w:rsidR="00D040D8" w:rsidRPr="00712B0A">
          <w:rPr>
            <w:rStyle w:val="aa"/>
            <w:rFonts w:ascii="PT Astra Serif" w:hAnsi="PT Astra Serif"/>
          </w:rPr>
          <w:t>https://edudesign.ru/color_part_1</w:t>
        </w:r>
      </w:hyperlink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10 возможностей оформления стен в школе </w:t>
      </w:r>
    </w:p>
    <w:p w:rsidR="00D040D8" w:rsidRPr="00712B0A" w:rsidRDefault="001714ED" w:rsidP="00664967">
      <w:pPr>
        <w:spacing w:after="0" w:line="240" w:lineRule="auto"/>
        <w:rPr>
          <w:rFonts w:ascii="PT Astra Serif" w:hAnsi="PT Astra Serif"/>
        </w:rPr>
      </w:pPr>
      <w:hyperlink r:id="rId16" w:history="1">
        <w:r w:rsidR="00D040D8" w:rsidRPr="00712B0A">
          <w:rPr>
            <w:rStyle w:val="aa"/>
            <w:rFonts w:ascii="PT Astra Serif" w:hAnsi="PT Astra Serif"/>
          </w:rPr>
          <w:t>https://pedsovet.org/beta/article/10-vozmoznostej-oformlenia-sten-v-skole</w:t>
        </w:r>
      </w:hyperlink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Рекомендации психолога по цветовому оформлению школы </w:t>
      </w:r>
    </w:p>
    <w:p w:rsidR="00D040D8" w:rsidRPr="00712B0A" w:rsidRDefault="001714ED" w:rsidP="00664967">
      <w:pPr>
        <w:spacing w:after="0" w:line="240" w:lineRule="auto"/>
        <w:rPr>
          <w:rFonts w:ascii="PT Astra Serif" w:hAnsi="PT Astra Serif"/>
        </w:rPr>
      </w:pPr>
      <w:hyperlink r:id="rId17" w:history="1">
        <w:r w:rsidR="00D040D8" w:rsidRPr="00712B0A">
          <w:rPr>
            <w:rStyle w:val="aa"/>
            <w:rFonts w:ascii="PT Astra Serif" w:hAnsi="PT Astra Serif"/>
          </w:rPr>
          <w:t>https://infourok.ru/user/bashkirov-valeriy-viktorovich/blog/rekomendacii-psihologa-po-cvetovomu-oformleniyu-uchebnih-kabinetov-49031.html</w:t>
        </w:r>
      </w:hyperlink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Рекомендации использования цвета в помещениях школы (от производителя красок) </w:t>
      </w:r>
    </w:p>
    <w:p w:rsidR="00D040D8" w:rsidRPr="00712B0A" w:rsidRDefault="001714ED" w:rsidP="00664967">
      <w:pPr>
        <w:spacing w:after="0" w:line="240" w:lineRule="auto"/>
        <w:rPr>
          <w:rFonts w:ascii="PT Astra Serif" w:hAnsi="PT Astra Serif"/>
        </w:rPr>
      </w:pPr>
      <w:hyperlink r:id="rId18" w:history="1">
        <w:r w:rsidR="00D040D8" w:rsidRPr="00712B0A">
          <w:rPr>
            <w:rStyle w:val="aa"/>
            <w:rFonts w:ascii="PT Astra Serif" w:hAnsi="PT Astra Serif"/>
          </w:rPr>
          <w:t>http://duluxexpert.ru/media/literature/pdf/DuluxProEducationBrochure_LowRes.pdf</w:t>
        </w:r>
      </w:hyperlink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Правила «оживления» школьных стен</w:t>
      </w:r>
    </w:p>
    <w:p w:rsidR="00D040D8" w:rsidRPr="00712B0A" w:rsidRDefault="001714ED" w:rsidP="00664967">
      <w:pPr>
        <w:spacing w:after="0" w:line="240" w:lineRule="auto"/>
        <w:rPr>
          <w:rFonts w:ascii="PT Astra Serif" w:hAnsi="PT Astra Serif"/>
        </w:rPr>
      </w:pPr>
      <w:hyperlink r:id="rId19" w:history="1">
        <w:r w:rsidR="00D040D8" w:rsidRPr="00712B0A">
          <w:rPr>
            <w:rStyle w:val="aa"/>
            <w:rFonts w:ascii="PT Astra Serif" w:hAnsi="PT Astra Serif"/>
          </w:rPr>
          <w:t>https://newtonew.com/school/shkolnye-steny-pravila-ozhivleniya</w:t>
        </w:r>
      </w:hyperlink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Современный подход к оформлению школы</w:t>
      </w:r>
    </w:p>
    <w:p w:rsidR="00D040D8" w:rsidRPr="00712B0A" w:rsidRDefault="001714ED" w:rsidP="00664967">
      <w:pPr>
        <w:spacing w:after="0" w:line="240" w:lineRule="auto"/>
        <w:rPr>
          <w:rFonts w:ascii="PT Astra Serif" w:hAnsi="PT Astra Serif"/>
        </w:rPr>
      </w:pPr>
      <w:hyperlink r:id="rId20" w:history="1">
        <w:r w:rsidR="00D040D8" w:rsidRPr="00712B0A">
          <w:rPr>
            <w:rStyle w:val="aa"/>
            <w:rFonts w:ascii="PT Astra Serif" w:hAnsi="PT Astra Serif"/>
          </w:rPr>
          <w:t>https://yandex.ru/turbo/dizain.guru/s/varianty-intererov/inye-pomeshheniya/sovremennyj-shkolnyj-interer-1215</w:t>
        </w:r>
      </w:hyperlink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Образец дизайн-проектов</w:t>
      </w:r>
      <w:r w:rsidR="00712B0A" w:rsidRPr="00712B0A">
        <w:rPr>
          <w:rFonts w:ascii="PT Astra Serif" w:hAnsi="PT Astra Serif"/>
          <w:sz w:val="28"/>
          <w:szCs w:val="28"/>
        </w:rPr>
        <w:t xml:space="preserve"> </w:t>
      </w:r>
      <w:r w:rsidRPr="00712B0A">
        <w:rPr>
          <w:rFonts w:ascii="PT Astra Serif" w:hAnsi="PT Astra Serif"/>
          <w:sz w:val="28"/>
          <w:szCs w:val="28"/>
        </w:rPr>
        <w:t xml:space="preserve">школьного помещения </w:t>
      </w:r>
    </w:p>
    <w:p w:rsidR="00D040D8" w:rsidRPr="00712B0A" w:rsidRDefault="001714ED" w:rsidP="00664967">
      <w:pPr>
        <w:spacing w:after="0" w:line="240" w:lineRule="auto"/>
        <w:rPr>
          <w:rFonts w:ascii="PT Astra Serif" w:hAnsi="PT Astra Serif"/>
        </w:rPr>
      </w:pPr>
      <w:hyperlink r:id="rId21" w:history="1">
        <w:r w:rsidR="00D040D8" w:rsidRPr="00712B0A">
          <w:rPr>
            <w:rStyle w:val="aa"/>
            <w:rFonts w:ascii="PT Astra Serif" w:hAnsi="PT Astra Serif"/>
          </w:rPr>
          <w:t>https://edudesign.ru/18</w:t>
        </w:r>
      </w:hyperlink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</w:rPr>
      </w:pPr>
    </w:p>
    <w:p w:rsidR="00D040D8" w:rsidRPr="00712B0A" w:rsidRDefault="001714ED" w:rsidP="00664967">
      <w:pPr>
        <w:spacing w:after="0" w:line="240" w:lineRule="auto"/>
        <w:rPr>
          <w:rFonts w:ascii="PT Astra Serif" w:hAnsi="PT Astra Serif"/>
        </w:rPr>
      </w:pPr>
      <w:hyperlink r:id="rId22" w:history="1">
        <w:r w:rsidR="00D040D8" w:rsidRPr="00712B0A">
          <w:rPr>
            <w:rStyle w:val="aa"/>
            <w:rFonts w:ascii="PT Astra Serif" w:hAnsi="PT Astra Serif"/>
            <w:lang w:val="en-US"/>
          </w:rPr>
          <w:t>https</w:t>
        </w:r>
        <w:r w:rsidR="00D040D8" w:rsidRPr="00712B0A">
          <w:rPr>
            <w:rStyle w:val="aa"/>
            <w:rFonts w:ascii="PT Astra Serif" w:hAnsi="PT Astra Serif"/>
          </w:rPr>
          <w:t>://</w:t>
        </w:r>
        <w:r w:rsidR="00D040D8" w:rsidRPr="00712B0A">
          <w:rPr>
            <w:rStyle w:val="aa"/>
            <w:rFonts w:ascii="PT Astra Serif" w:hAnsi="PT Astra Serif"/>
            <w:lang w:val="en-US"/>
          </w:rPr>
          <w:t>yastroyu</w:t>
        </w:r>
        <w:r w:rsidR="00D040D8" w:rsidRPr="00712B0A">
          <w:rPr>
            <w:rStyle w:val="aa"/>
            <w:rFonts w:ascii="PT Astra Serif" w:hAnsi="PT Astra Serif"/>
          </w:rPr>
          <w:t>.</w:t>
        </w:r>
        <w:r w:rsidR="00D040D8" w:rsidRPr="00712B0A">
          <w:rPr>
            <w:rStyle w:val="aa"/>
            <w:rFonts w:ascii="PT Astra Serif" w:hAnsi="PT Astra Serif"/>
            <w:lang w:val="en-US"/>
          </w:rPr>
          <w:t>ru</w:t>
        </w:r>
        <w:r w:rsidR="00D040D8" w:rsidRPr="00712B0A">
          <w:rPr>
            <w:rStyle w:val="aa"/>
            <w:rFonts w:ascii="PT Astra Serif" w:hAnsi="PT Astra Serif"/>
          </w:rPr>
          <w:t>/</w:t>
        </w:r>
        <w:r w:rsidR="00D040D8" w:rsidRPr="00712B0A">
          <w:rPr>
            <w:rStyle w:val="aa"/>
            <w:rFonts w:ascii="PT Astra Serif" w:hAnsi="PT Astra Serif"/>
            <w:lang w:val="en-US"/>
          </w:rPr>
          <w:t>dizajn</w:t>
        </w:r>
        <w:r w:rsidR="00D040D8" w:rsidRPr="00712B0A">
          <w:rPr>
            <w:rStyle w:val="aa"/>
            <w:rFonts w:ascii="PT Astra Serif" w:hAnsi="PT Astra Serif"/>
          </w:rPr>
          <w:t>/8300-</w:t>
        </w:r>
        <w:r w:rsidR="00D040D8" w:rsidRPr="00712B0A">
          <w:rPr>
            <w:rStyle w:val="aa"/>
            <w:rFonts w:ascii="PT Astra Serif" w:hAnsi="PT Astra Serif"/>
            <w:lang w:val="en-US"/>
          </w:rPr>
          <w:t>interer</w:t>
        </w:r>
        <w:r w:rsidR="00D040D8" w:rsidRPr="00712B0A">
          <w:rPr>
            <w:rStyle w:val="aa"/>
            <w:rFonts w:ascii="PT Astra Serif" w:hAnsi="PT Astra Serif"/>
          </w:rPr>
          <w:t>-</w:t>
        </w:r>
        <w:r w:rsidR="00D040D8" w:rsidRPr="00712B0A">
          <w:rPr>
            <w:rStyle w:val="aa"/>
            <w:rFonts w:ascii="PT Astra Serif" w:hAnsi="PT Astra Serif"/>
            <w:lang w:val="en-US"/>
          </w:rPr>
          <w:t>klassa</w:t>
        </w:r>
        <w:r w:rsidR="00D040D8" w:rsidRPr="00712B0A">
          <w:rPr>
            <w:rStyle w:val="aa"/>
            <w:rFonts w:ascii="PT Astra Serif" w:hAnsi="PT Astra Serif"/>
          </w:rPr>
          <w:t>-</w:t>
        </w:r>
        <w:r w:rsidR="00D040D8" w:rsidRPr="00712B0A">
          <w:rPr>
            <w:rStyle w:val="aa"/>
            <w:rFonts w:ascii="PT Astra Serif" w:hAnsi="PT Astra Serif"/>
            <w:lang w:val="en-US"/>
          </w:rPr>
          <w:t>v</w:t>
        </w:r>
        <w:r w:rsidR="00D040D8" w:rsidRPr="00712B0A">
          <w:rPr>
            <w:rStyle w:val="aa"/>
            <w:rFonts w:ascii="PT Astra Serif" w:hAnsi="PT Astra Serif"/>
          </w:rPr>
          <w:t>-</w:t>
        </w:r>
        <w:r w:rsidR="00D040D8" w:rsidRPr="00712B0A">
          <w:rPr>
            <w:rStyle w:val="aa"/>
            <w:rFonts w:ascii="PT Astra Serif" w:hAnsi="PT Astra Serif"/>
            <w:lang w:val="en-US"/>
          </w:rPr>
          <w:t>shkole</w:t>
        </w:r>
        <w:r w:rsidR="00D040D8" w:rsidRPr="00712B0A">
          <w:rPr>
            <w:rStyle w:val="aa"/>
            <w:rFonts w:ascii="PT Astra Serif" w:hAnsi="PT Astra Serif"/>
          </w:rPr>
          <w:t>-</w:t>
        </w:r>
        <w:r w:rsidR="00D040D8" w:rsidRPr="00712B0A">
          <w:rPr>
            <w:rStyle w:val="aa"/>
            <w:rFonts w:ascii="PT Astra Serif" w:hAnsi="PT Astra Serif"/>
            <w:lang w:val="en-US"/>
          </w:rPr>
          <w:t>sovremennyj</w:t>
        </w:r>
        <w:r w:rsidR="00D040D8" w:rsidRPr="00712B0A">
          <w:rPr>
            <w:rStyle w:val="aa"/>
            <w:rFonts w:ascii="PT Astra Serif" w:hAnsi="PT Astra Serif"/>
          </w:rPr>
          <w:t>-</w:t>
        </w:r>
        <w:r w:rsidR="00D040D8" w:rsidRPr="00712B0A">
          <w:rPr>
            <w:rStyle w:val="aa"/>
            <w:rFonts w:ascii="PT Astra Serif" w:hAnsi="PT Astra Serif"/>
            <w:lang w:val="en-US"/>
          </w:rPr>
          <w:t>dizajn</w:t>
        </w:r>
        <w:r w:rsidR="00D040D8" w:rsidRPr="00712B0A">
          <w:rPr>
            <w:rStyle w:val="aa"/>
            <w:rFonts w:ascii="PT Astra Serif" w:hAnsi="PT Astra Serif"/>
          </w:rPr>
          <w:t>-</w:t>
        </w:r>
        <w:r w:rsidR="00D040D8" w:rsidRPr="00712B0A">
          <w:rPr>
            <w:rStyle w:val="aa"/>
            <w:rFonts w:ascii="PT Astra Serif" w:hAnsi="PT Astra Serif"/>
            <w:lang w:val="en-US"/>
          </w:rPr>
          <w:t>obrazovatelnogo</w:t>
        </w:r>
        <w:r w:rsidR="00D040D8" w:rsidRPr="00712B0A">
          <w:rPr>
            <w:rStyle w:val="aa"/>
            <w:rFonts w:ascii="PT Astra Serif" w:hAnsi="PT Astra Serif"/>
          </w:rPr>
          <w:t>-</w:t>
        </w:r>
        <w:r w:rsidR="00D040D8" w:rsidRPr="00712B0A">
          <w:rPr>
            <w:rStyle w:val="aa"/>
            <w:rFonts w:ascii="PT Astra Serif" w:hAnsi="PT Astra Serif"/>
            <w:lang w:val="en-US"/>
          </w:rPr>
          <w:t>prostranstva</w:t>
        </w:r>
        <w:r w:rsidR="00D040D8" w:rsidRPr="00712B0A">
          <w:rPr>
            <w:rStyle w:val="aa"/>
            <w:rFonts w:ascii="PT Astra Serif" w:hAnsi="PT Astra Serif"/>
          </w:rPr>
          <w:t>.</w:t>
        </w:r>
        <w:r w:rsidR="00D040D8" w:rsidRPr="00712B0A">
          <w:rPr>
            <w:rStyle w:val="aa"/>
            <w:rFonts w:ascii="PT Astra Serif" w:hAnsi="PT Astra Serif"/>
            <w:lang w:val="en-US"/>
          </w:rPr>
          <w:t>html</w:t>
        </w:r>
      </w:hyperlink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</w:rPr>
      </w:pPr>
      <w:r w:rsidRPr="00712B0A">
        <w:rPr>
          <w:rFonts w:ascii="PT Astra Serif" w:hAnsi="PT Astra Serif"/>
        </w:rPr>
        <w:t xml:space="preserve"> </w:t>
      </w:r>
    </w:p>
    <w:p w:rsidR="00D040D8" w:rsidRPr="00712B0A" w:rsidRDefault="001714ED" w:rsidP="00664967">
      <w:pPr>
        <w:spacing w:after="0" w:line="240" w:lineRule="auto"/>
        <w:rPr>
          <w:rFonts w:ascii="PT Astra Serif" w:hAnsi="PT Astra Serif"/>
        </w:rPr>
      </w:pPr>
      <w:hyperlink r:id="rId23" w:history="1">
        <w:r w:rsidR="00D040D8" w:rsidRPr="00712B0A">
          <w:rPr>
            <w:rStyle w:val="aa"/>
            <w:rFonts w:ascii="PT Astra Serif" w:hAnsi="PT Astra Serif"/>
          </w:rPr>
          <w:t>https://www.design4school.ru/blog/post/design-class</w:t>
        </w:r>
      </w:hyperlink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Креативный дизайн школ </w:t>
      </w:r>
    </w:p>
    <w:p w:rsidR="00D040D8" w:rsidRPr="00712B0A" w:rsidRDefault="001714ED" w:rsidP="00664967">
      <w:pPr>
        <w:spacing w:after="0" w:line="240" w:lineRule="auto"/>
        <w:rPr>
          <w:rFonts w:ascii="PT Astra Serif" w:hAnsi="PT Astra Serif"/>
        </w:rPr>
      </w:pPr>
      <w:hyperlink r:id="rId24" w:history="1">
        <w:r w:rsidR="00D040D8" w:rsidRPr="00712B0A">
          <w:rPr>
            <w:rStyle w:val="aa"/>
            <w:rFonts w:ascii="PT Astra Serif" w:hAnsi="PT Astra Serif"/>
          </w:rPr>
          <w:t>https://apartmentinteriors.ru/category/education/educational/school/</w:t>
        </w:r>
      </w:hyperlink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Пример дизайна студии географии</w:t>
      </w:r>
    </w:p>
    <w:p w:rsidR="00D040D8" w:rsidRPr="00712B0A" w:rsidRDefault="001714ED" w:rsidP="00664967">
      <w:pPr>
        <w:spacing w:after="0" w:line="240" w:lineRule="auto"/>
        <w:rPr>
          <w:rFonts w:ascii="PT Astra Serif" w:hAnsi="PT Astra Serif"/>
        </w:rPr>
      </w:pPr>
      <w:hyperlink r:id="rId25" w:history="1">
        <w:r w:rsidR="00D040D8" w:rsidRPr="00712B0A">
          <w:rPr>
            <w:rStyle w:val="aa"/>
            <w:rFonts w:ascii="PT Astra Serif" w:hAnsi="PT Astra Serif"/>
          </w:rPr>
          <w:t>http://buchadesign.com/lyceum-design/a10000/</w:t>
        </w:r>
      </w:hyperlink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 xml:space="preserve">Пример оформления школы в </w:t>
      </w:r>
      <w:r w:rsidR="00F635E2" w:rsidRPr="00712B0A">
        <w:rPr>
          <w:rFonts w:ascii="PT Astra Serif" w:hAnsi="PT Astra Serif"/>
          <w:sz w:val="28"/>
          <w:szCs w:val="28"/>
        </w:rPr>
        <w:t>А</w:t>
      </w:r>
      <w:r w:rsidRPr="00712B0A">
        <w:rPr>
          <w:rFonts w:ascii="PT Astra Serif" w:hAnsi="PT Astra Serif"/>
          <w:sz w:val="28"/>
          <w:szCs w:val="28"/>
        </w:rPr>
        <w:t>встралии</w:t>
      </w:r>
    </w:p>
    <w:p w:rsidR="00D040D8" w:rsidRPr="00712B0A" w:rsidRDefault="001714ED" w:rsidP="00664967">
      <w:pPr>
        <w:spacing w:after="0" w:line="240" w:lineRule="auto"/>
        <w:rPr>
          <w:rFonts w:ascii="PT Astra Serif" w:hAnsi="PT Astra Serif"/>
        </w:rPr>
      </w:pPr>
      <w:hyperlink r:id="rId26" w:history="1">
        <w:r w:rsidR="00D040D8" w:rsidRPr="00712B0A">
          <w:rPr>
            <w:rStyle w:val="aa"/>
            <w:rFonts w:ascii="PT Astra Serif" w:hAnsi="PT Astra Serif"/>
          </w:rPr>
          <w:t>https://luxury-house.org/oformlenie-srednej-shkoly-v-avstralii/</w:t>
        </w:r>
      </w:hyperlink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Пример дизайна общеобразовательного лицея</w:t>
      </w:r>
    </w:p>
    <w:p w:rsidR="00D040D8" w:rsidRPr="00712B0A" w:rsidRDefault="001714ED" w:rsidP="00664967">
      <w:pPr>
        <w:spacing w:after="0" w:line="240" w:lineRule="auto"/>
        <w:rPr>
          <w:rFonts w:ascii="PT Astra Serif" w:hAnsi="PT Astra Serif"/>
        </w:rPr>
      </w:pPr>
      <w:hyperlink r:id="rId27" w:history="1">
        <w:r w:rsidR="00D040D8" w:rsidRPr="00712B0A">
          <w:rPr>
            <w:rStyle w:val="aa"/>
            <w:rFonts w:ascii="PT Astra Serif" w:hAnsi="PT Astra Serif"/>
          </w:rPr>
          <w:t>http://buchadesign.com/lyceum-design/</w:t>
        </w:r>
      </w:hyperlink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Оформление рекреаций школы</w:t>
      </w:r>
    </w:p>
    <w:p w:rsidR="00D040D8" w:rsidRPr="00712B0A" w:rsidRDefault="001714ED" w:rsidP="00664967">
      <w:pPr>
        <w:spacing w:after="0" w:line="240" w:lineRule="auto"/>
        <w:rPr>
          <w:rFonts w:ascii="PT Astra Serif" w:hAnsi="PT Astra Serif"/>
        </w:rPr>
      </w:pPr>
      <w:hyperlink r:id="rId28" w:history="1">
        <w:r w:rsidR="00D040D8" w:rsidRPr="00712B0A">
          <w:rPr>
            <w:rStyle w:val="aa"/>
            <w:rFonts w:ascii="PT Astra Serif" w:hAnsi="PT Astra Serif"/>
          </w:rPr>
          <w:t>http://цветгорода.com/gimnasia-16/</w:t>
        </w:r>
      </w:hyperlink>
    </w:p>
    <w:p w:rsidR="00D040D8" w:rsidRPr="00712B0A" w:rsidRDefault="00D040D8" w:rsidP="00664967">
      <w:pPr>
        <w:spacing w:after="0" w:line="240" w:lineRule="auto"/>
        <w:rPr>
          <w:rFonts w:ascii="PT Astra Serif" w:hAnsi="PT Astra Serif"/>
        </w:rPr>
      </w:pPr>
    </w:p>
    <w:p w:rsidR="00D040D8" w:rsidRPr="00712B0A" w:rsidRDefault="00D040D8" w:rsidP="00CE636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12B0A">
        <w:rPr>
          <w:rFonts w:ascii="PT Astra Serif" w:hAnsi="PT Astra Serif"/>
          <w:sz w:val="28"/>
          <w:szCs w:val="28"/>
        </w:rPr>
        <w:t>Как выглядит идеальная школа</w:t>
      </w:r>
    </w:p>
    <w:p w:rsidR="00D040D8" w:rsidRPr="00712B0A" w:rsidRDefault="001714ED" w:rsidP="0069068C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hyperlink r:id="rId29" w:history="1">
        <w:r w:rsidR="00D040D8" w:rsidRPr="00712B0A">
          <w:rPr>
            <w:rStyle w:val="aa"/>
            <w:rFonts w:ascii="PT Astra Serif" w:hAnsi="PT Astra Serif"/>
          </w:rPr>
          <w:t>https://iq.hse.ru/news/201789878.html</w:t>
        </w:r>
      </w:hyperlink>
    </w:p>
    <w:sectPr w:rsidR="00D040D8" w:rsidRPr="00712B0A" w:rsidSect="00B60AB1">
      <w:footerReference w:type="default" r:id="rId3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537" w:rsidRDefault="00FB4537" w:rsidP="00693CEC">
      <w:pPr>
        <w:spacing w:after="0" w:line="240" w:lineRule="auto"/>
      </w:pPr>
      <w:r>
        <w:separator/>
      </w:r>
    </w:p>
  </w:endnote>
  <w:endnote w:type="continuationSeparator" w:id="1">
    <w:p w:rsidR="00FB4537" w:rsidRDefault="00FB4537" w:rsidP="0069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73" w:rsidRPr="00866F60" w:rsidRDefault="001714ED" w:rsidP="00866F60">
    <w:pPr>
      <w:pStyle w:val="a8"/>
      <w:jc w:val="center"/>
      <w:rPr>
        <w:rFonts w:ascii="PT Astra Serif" w:hAnsi="PT Astra Serif"/>
        <w:sz w:val="24"/>
        <w:szCs w:val="24"/>
      </w:rPr>
    </w:pPr>
    <w:r w:rsidRPr="00866F60">
      <w:rPr>
        <w:rFonts w:ascii="PT Astra Serif" w:hAnsi="PT Astra Serif"/>
        <w:sz w:val="24"/>
        <w:szCs w:val="24"/>
      </w:rPr>
      <w:fldChar w:fldCharType="begin"/>
    </w:r>
    <w:r w:rsidR="00384973" w:rsidRPr="00866F60">
      <w:rPr>
        <w:rFonts w:ascii="PT Astra Serif" w:hAnsi="PT Astra Serif"/>
        <w:sz w:val="24"/>
        <w:szCs w:val="24"/>
      </w:rPr>
      <w:instrText xml:space="preserve"> PAGE   \* MERGEFORMAT </w:instrText>
    </w:r>
    <w:r w:rsidRPr="00866F60">
      <w:rPr>
        <w:rFonts w:ascii="PT Astra Serif" w:hAnsi="PT Astra Serif"/>
        <w:sz w:val="24"/>
        <w:szCs w:val="24"/>
      </w:rPr>
      <w:fldChar w:fldCharType="separate"/>
    </w:r>
    <w:r w:rsidR="00237635">
      <w:rPr>
        <w:rFonts w:ascii="PT Astra Serif" w:hAnsi="PT Astra Serif"/>
        <w:noProof/>
        <w:sz w:val="24"/>
        <w:szCs w:val="24"/>
      </w:rPr>
      <w:t>15</w:t>
    </w:r>
    <w:r w:rsidRPr="00866F60">
      <w:rPr>
        <w:rFonts w:ascii="PT Astra Serif" w:hAnsi="PT Astra Serif"/>
        <w:sz w:val="24"/>
        <w:szCs w:val="24"/>
      </w:rPr>
      <w:fldChar w:fldCharType="end"/>
    </w:r>
  </w:p>
  <w:p w:rsidR="00384973" w:rsidRDefault="00384973">
    <w:pPr>
      <w:pStyle w:val="a4"/>
      <w:spacing w:line="14" w:lineRule="auto"/>
      <w:ind w:left="0"/>
      <w:rPr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537" w:rsidRDefault="00FB4537" w:rsidP="00693CEC">
      <w:pPr>
        <w:spacing w:after="0" w:line="240" w:lineRule="auto"/>
      </w:pPr>
      <w:r>
        <w:separator/>
      </w:r>
    </w:p>
  </w:footnote>
  <w:footnote w:type="continuationSeparator" w:id="1">
    <w:p w:rsidR="00FB4537" w:rsidRDefault="00FB4537" w:rsidP="00693CEC">
      <w:pPr>
        <w:spacing w:after="0" w:line="240" w:lineRule="auto"/>
      </w:pPr>
      <w:r>
        <w:continuationSeparator/>
      </w:r>
    </w:p>
  </w:footnote>
  <w:footnote w:id="2">
    <w:p w:rsidR="00384973" w:rsidRPr="00A321C3" w:rsidRDefault="00384973" w:rsidP="00C33922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0"/>
          <w:szCs w:val="20"/>
        </w:rPr>
      </w:pPr>
      <w:r w:rsidRPr="00A321C3">
        <w:rPr>
          <w:rStyle w:val="af1"/>
          <w:rFonts w:ascii="PT Astra Serif" w:hAnsi="PT Astra Serif"/>
          <w:sz w:val="20"/>
          <w:szCs w:val="20"/>
        </w:rPr>
        <w:footnoteRef/>
      </w:r>
      <w:r w:rsidRPr="00A321C3">
        <w:rPr>
          <w:rFonts w:ascii="PT Astra Serif" w:hAnsi="PT Astra Serif"/>
          <w:sz w:val="20"/>
          <w:szCs w:val="20"/>
        </w:rPr>
        <w:t xml:space="preserve"> Груздева Н. В. Методологические подходы к созданию образовательного пространства школы.</w:t>
      </w:r>
      <w:r w:rsidR="00712B0A">
        <w:rPr>
          <w:rFonts w:ascii="PT Astra Serif" w:hAnsi="PT Astra Serif"/>
          <w:sz w:val="20"/>
          <w:szCs w:val="20"/>
        </w:rPr>
        <w:t xml:space="preserve"> </w:t>
      </w:r>
      <w:r w:rsidRPr="00A321C3">
        <w:rPr>
          <w:rFonts w:ascii="PT Astra Serif" w:hAnsi="PT Astra Serif"/>
          <w:sz w:val="20"/>
          <w:szCs w:val="20"/>
        </w:rPr>
        <w:t xml:space="preserve">Образовательная среда школы: </w:t>
      </w:r>
      <w:r>
        <w:rPr>
          <w:rFonts w:ascii="PT Astra Serif" w:hAnsi="PT Astra Serif"/>
          <w:sz w:val="20"/>
          <w:szCs w:val="20"/>
        </w:rPr>
        <w:t>проблемы и перспективы развития -</w:t>
      </w:r>
      <w:r w:rsidRPr="00A321C3">
        <w:rPr>
          <w:rFonts w:ascii="PT Astra Serif" w:hAnsi="PT Astra Serif"/>
          <w:sz w:val="20"/>
          <w:szCs w:val="20"/>
        </w:rPr>
        <w:t xml:space="preserve"> СПб.: Речь</w:t>
      </w:r>
      <w:r>
        <w:rPr>
          <w:rFonts w:ascii="PT Astra Serif" w:hAnsi="PT Astra Serif"/>
          <w:sz w:val="20"/>
          <w:szCs w:val="20"/>
        </w:rPr>
        <w:t>,</w:t>
      </w:r>
      <w:r w:rsidRPr="00A321C3">
        <w:rPr>
          <w:rFonts w:ascii="PT Astra Serif" w:hAnsi="PT Astra Serif"/>
          <w:sz w:val="20"/>
          <w:szCs w:val="20"/>
        </w:rPr>
        <w:t xml:space="preserve"> 2001</w:t>
      </w:r>
      <w:r>
        <w:rPr>
          <w:rFonts w:ascii="PT Astra Serif" w:hAnsi="PT Astra Serif"/>
          <w:sz w:val="20"/>
          <w:szCs w:val="20"/>
        </w:rPr>
        <w:t>.</w:t>
      </w:r>
      <w:r w:rsidR="007C52A9">
        <w:rPr>
          <w:rFonts w:ascii="PT Astra Serif" w:hAnsi="PT Astra Serif"/>
          <w:sz w:val="20"/>
          <w:szCs w:val="20"/>
        </w:rPr>
        <w:t xml:space="preserve"> </w:t>
      </w:r>
      <w:r w:rsidR="00C77876">
        <w:rPr>
          <w:rFonts w:ascii="PT Astra Serif" w:hAnsi="PT Astra Serif"/>
          <w:sz w:val="20"/>
          <w:szCs w:val="20"/>
        </w:rPr>
        <w:t>–</w:t>
      </w:r>
      <w:r>
        <w:rPr>
          <w:rFonts w:ascii="PT Astra Serif" w:hAnsi="PT Astra Serif"/>
          <w:sz w:val="20"/>
          <w:szCs w:val="20"/>
        </w:rPr>
        <w:t xml:space="preserve"> </w:t>
      </w:r>
      <w:r w:rsidRPr="00A321C3">
        <w:rPr>
          <w:rFonts w:ascii="PT Astra Serif" w:hAnsi="PT Astra Serif"/>
          <w:sz w:val="20"/>
          <w:szCs w:val="20"/>
        </w:rPr>
        <w:t>С. 32</w:t>
      </w:r>
      <w:r w:rsidR="00C77876">
        <w:rPr>
          <w:rFonts w:ascii="PT Astra Serif" w:hAnsi="PT Astra Serif"/>
          <w:sz w:val="20"/>
          <w:szCs w:val="20"/>
        </w:rPr>
        <w:t>–</w:t>
      </w:r>
      <w:r w:rsidRPr="00A321C3">
        <w:rPr>
          <w:rFonts w:ascii="PT Astra Serif" w:hAnsi="PT Astra Serif"/>
          <w:sz w:val="20"/>
          <w:szCs w:val="20"/>
        </w:rPr>
        <w:t>35.</w:t>
      </w:r>
    </w:p>
    <w:p w:rsidR="00384973" w:rsidRPr="00A321C3" w:rsidRDefault="00384973" w:rsidP="007C52A9">
      <w:pPr>
        <w:pStyle w:val="af"/>
        <w:spacing w:after="120"/>
        <w:rPr>
          <w:rFonts w:ascii="PT Astra Serif" w:hAnsi="PT Astra Serif"/>
        </w:rPr>
      </w:pPr>
    </w:p>
  </w:footnote>
  <w:footnote w:id="3">
    <w:p w:rsidR="00384973" w:rsidRPr="00A321C3" w:rsidRDefault="00384973" w:rsidP="007C52A9">
      <w:pPr>
        <w:pStyle w:val="a3"/>
        <w:spacing w:after="0" w:line="240" w:lineRule="auto"/>
        <w:ind w:left="0" w:firstLine="539"/>
        <w:jc w:val="both"/>
        <w:rPr>
          <w:rFonts w:ascii="PT Astra Serif" w:hAnsi="PT Astra Serif"/>
          <w:sz w:val="20"/>
          <w:szCs w:val="20"/>
        </w:rPr>
      </w:pPr>
      <w:r w:rsidRPr="00A321C3">
        <w:rPr>
          <w:rStyle w:val="af1"/>
          <w:rFonts w:ascii="PT Astra Serif" w:hAnsi="PT Astra Serif"/>
          <w:sz w:val="20"/>
          <w:szCs w:val="20"/>
        </w:rPr>
        <w:footnoteRef/>
      </w:r>
      <w:r w:rsidRPr="00A321C3">
        <w:rPr>
          <w:rFonts w:ascii="PT Astra Serif" w:hAnsi="PT Astra Serif"/>
          <w:sz w:val="20"/>
          <w:szCs w:val="20"/>
        </w:rPr>
        <w:t xml:space="preserve"> Ясвин В.</w:t>
      </w:r>
      <w:r>
        <w:rPr>
          <w:rFonts w:ascii="PT Astra Serif" w:hAnsi="PT Astra Serif"/>
          <w:sz w:val="20"/>
          <w:szCs w:val="20"/>
        </w:rPr>
        <w:t xml:space="preserve"> </w:t>
      </w:r>
      <w:r w:rsidRPr="00A321C3">
        <w:rPr>
          <w:rFonts w:ascii="PT Astra Serif" w:hAnsi="PT Astra Serif"/>
          <w:sz w:val="20"/>
          <w:szCs w:val="20"/>
        </w:rPr>
        <w:t>А. Образовательная среда от моделирования к проектированию</w:t>
      </w:r>
      <w:r w:rsidR="007C52A9">
        <w:rPr>
          <w:rFonts w:ascii="PT Astra Serif" w:hAnsi="PT Astra Serif"/>
          <w:sz w:val="20"/>
          <w:szCs w:val="20"/>
        </w:rPr>
        <w:t>.</w:t>
      </w:r>
      <w:r>
        <w:rPr>
          <w:rFonts w:ascii="PT Astra Serif" w:hAnsi="PT Astra Serif"/>
          <w:sz w:val="20"/>
          <w:szCs w:val="20"/>
        </w:rPr>
        <w:t xml:space="preserve"> </w:t>
      </w:r>
      <w:r w:rsidR="00C77876">
        <w:rPr>
          <w:rFonts w:ascii="PT Astra Serif" w:hAnsi="PT Astra Serif"/>
          <w:sz w:val="20"/>
          <w:szCs w:val="20"/>
        </w:rPr>
        <w:t>–</w:t>
      </w:r>
      <w:r>
        <w:rPr>
          <w:rFonts w:ascii="PT Astra Serif" w:hAnsi="PT Astra Serif"/>
          <w:sz w:val="20"/>
          <w:szCs w:val="20"/>
        </w:rPr>
        <w:t xml:space="preserve"> </w:t>
      </w:r>
      <w:r w:rsidRPr="00A321C3">
        <w:rPr>
          <w:rFonts w:ascii="PT Astra Serif" w:hAnsi="PT Astra Serif"/>
          <w:sz w:val="20"/>
          <w:szCs w:val="20"/>
        </w:rPr>
        <w:t>М.</w:t>
      </w:r>
      <w:r>
        <w:rPr>
          <w:rFonts w:ascii="PT Astra Serif" w:hAnsi="PT Astra Serif"/>
          <w:sz w:val="20"/>
          <w:szCs w:val="20"/>
        </w:rPr>
        <w:t>,</w:t>
      </w:r>
      <w:r w:rsidRPr="00A321C3">
        <w:rPr>
          <w:rFonts w:ascii="PT Astra Serif" w:hAnsi="PT Astra Serif"/>
          <w:sz w:val="20"/>
          <w:szCs w:val="20"/>
        </w:rPr>
        <w:t xml:space="preserve"> 2001.</w:t>
      </w:r>
      <w:r>
        <w:rPr>
          <w:rFonts w:ascii="PT Astra Serif" w:hAnsi="PT Astra Serif"/>
          <w:sz w:val="20"/>
          <w:szCs w:val="20"/>
        </w:rPr>
        <w:t xml:space="preserve">- </w:t>
      </w:r>
      <w:r w:rsidRPr="00A321C3">
        <w:rPr>
          <w:rFonts w:ascii="PT Astra Serif" w:hAnsi="PT Astra Serif"/>
          <w:sz w:val="20"/>
          <w:szCs w:val="20"/>
        </w:rPr>
        <w:t>С.</w:t>
      </w:r>
      <w:r>
        <w:rPr>
          <w:rFonts w:ascii="PT Astra Serif" w:hAnsi="PT Astra Serif"/>
          <w:sz w:val="20"/>
          <w:szCs w:val="20"/>
        </w:rPr>
        <w:t xml:space="preserve"> </w:t>
      </w:r>
      <w:r w:rsidRPr="00A321C3">
        <w:rPr>
          <w:rFonts w:ascii="PT Astra Serif" w:hAnsi="PT Astra Serif"/>
          <w:sz w:val="20"/>
          <w:szCs w:val="20"/>
        </w:rPr>
        <w:t>10</w:t>
      </w:r>
      <w:r w:rsidR="00C77876">
        <w:rPr>
          <w:rFonts w:ascii="PT Astra Serif" w:hAnsi="PT Astra Serif"/>
          <w:sz w:val="20"/>
          <w:szCs w:val="20"/>
        </w:rPr>
        <w:t>–</w:t>
      </w:r>
      <w:r w:rsidRPr="00A321C3">
        <w:rPr>
          <w:rFonts w:ascii="PT Astra Serif" w:hAnsi="PT Astra Serif"/>
          <w:sz w:val="20"/>
          <w:szCs w:val="20"/>
        </w:rPr>
        <w:t xml:space="preserve">14. </w:t>
      </w:r>
    </w:p>
    <w:p w:rsidR="00384973" w:rsidRDefault="00384973">
      <w:pPr>
        <w:pStyle w:val="af"/>
      </w:pPr>
    </w:p>
  </w:footnote>
  <w:footnote w:id="4">
    <w:p w:rsidR="00384973" w:rsidRPr="00C07CB9" w:rsidRDefault="00384973" w:rsidP="00C07CB9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0"/>
          <w:szCs w:val="20"/>
        </w:rPr>
      </w:pPr>
      <w:r w:rsidRPr="00C07CB9">
        <w:rPr>
          <w:rStyle w:val="af1"/>
          <w:rFonts w:ascii="PT Astra Serif" w:hAnsi="PT Astra Serif"/>
          <w:sz w:val="20"/>
          <w:szCs w:val="20"/>
        </w:rPr>
        <w:footnoteRef/>
      </w:r>
      <w:r w:rsidRPr="00C07CB9">
        <w:rPr>
          <w:rFonts w:ascii="PT Astra Serif" w:hAnsi="PT Astra Serif"/>
          <w:sz w:val="20"/>
          <w:szCs w:val="20"/>
        </w:rPr>
        <w:t xml:space="preserve"> Воспитание в современной школе: от программы к действиям. Методическое пособие.</w:t>
      </w:r>
      <w:r w:rsidR="00712B0A">
        <w:rPr>
          <w:rFonts w:ascii="PT Astra Serif" w:hAnsi="PT Astra Serif"/>
          <w:sz w:val="20"/>
          <w:szCs w:val="20"/>
        </w:rPr>
        <w:t xml:space="preserve"> –</w:t>
      </w:r>
      <w:r>
        <w:rPr>
          <w:rFonts w:ascii="PT Astra Serif" w:hAnsi="PT Astra Serif"/>
          <w:sz w:val="20"/>
          <w:szCs w:val="20"/>
        </w:rPr>
        <w:t xml:space="preserve"> </w:t>
      </w:r>
      <w:r w:rsidR="007C52A9">
        <w:rPr>
          <w:rFonts w:ascii="PT Astra Serif" w:hAnsi="PT Astra Serif"/>
          <w:sz w:val="20"/>
          <w:szCs w:val="20"/>
        </w:rPr>
        <w:t>М.</w:t>
      </w:r>
      <w:r w:rsidRPr="00C07CB9">
        <w:rPr>
          <w:rFonts w:ascii="PT Astra Serif" w:hAnsi="PT Astra Serif"/>
          <w:sz w:val="20"/>
          <w:szCs w:val="20"/>
        </w:rPr>
        <w:t>: ФГБНУ «ИСРО РАО», 2020</w:t>
      </w:r>
      <w:r>
        <w:rPr>
          <w:rFonts w:ascii="PT Astra Serif" w:hAnsi="PT Astra Serif"/>
          <w:sz w:val="20"/>
          <w:szCs w:val="20"/>
        </w:rPr>
        <w:t>.</w:t>
      </w:r>
    </w:p>
    <w:p w:rsidR="00384973" w:rsidRDefault="00384973">
      <w:pPr>
        <w:pStyle w:val="af"/>
      </w:pPr>
    </w:p>
  </w:footnote>
  <w:footnote w:id="5">
    <w:p w:rsidR="009806C4" w:rsidRPr="009806C4" w:rsidRDefault="00384973" w:rsidP="008D012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PT Astra Serif" w:eastAsia="Calibri" w:hAnsi="PT Astra Serif"/>
          <w:bCs/>
          <w:sz w:val="20"/>
          <w:szCs w:val="20"/>
        </w:rPr>
      </w:pPr>
      <w:r w:rsidRPr="00A321C3">
        <w:rPr>
          <w:rStyle w:val="af1"/>
          <w:rFonts w:ascii="PT Astra Serif" w:hAnsi="PT Astra Serif"/>
          <w:sz w:val="20"/>
          <w:szCs w:val="20"/>
        </w:rPr>
        <w:footnoteRef/>
      </w:r>
      <w:r w:rsidR="009806C4" w:rsidRPr="00A022C8">
        <w:rPr>
          <w:rFonts w:ascii="PT Astra Serif" w:eastAsia="Calibri" w:hAnsi="PT Astra Serif"/>
          <w:bCs/>
          <w:sz w:val="20"/>
          <w:szCs w:val="20"/>
        </w:rPr>
        <w:t>Рогозина Т.В. статья: Какой должна быть инфраструктура современн</w:t>
      </w:r>
      <w:r w:rsidR="009806C4">
        <w:rPr>
          <w:rFonts w:ascii="PT Astra Serif" w:eastAsia="Calibri" w:hAnsi="PT Astra Serif"/>
          <w:bCs/>
          <w:sz w:val="20"/>
          <w:szCs w:val="20"/>
        </w:rPr>
        <w:t xml:space="preserve">ой школы? // Вестник ЛОИРО в №4, </w:t>
      </w:r>
      <w:r w:rsidR="009806C4" w:rsidRPr="00A022C8">
        <w:rPr>
          <w:rFonts w:ascii="PT Astra Serif" w:eastAsia="Calibri" w:hAnsi="PT Astra Serif"/>
          <w:bCs/>
          <w:sz w:val="20"/>
          <w:szCs w:val="20"/>
        </w:rPr>
        <w:t>2018 год</w:t>
      </w:r>
    </w:p>
    <w:p w:rsidR="00384973" w:rsidRPr="00A321C3" w:rsidRDefault="00384973" w:rsidP="00667B92">
      <w:pPr>
        <w:spacing w:after="0"/>
        <w:rPr>
          <w:rFonts w:ascii="PT Astra Serif" w:eastAsia="Calibri" w:hAnsi="PT Astra Serif"/>
          <w:bCs/>
          <w:sz w:val="20"/>
          <w:szCs w:val="20"/>
        </w:rPr>
      </w:pPr>
    </w:p>
    <w:p w:rsidR="00384973" w:rsidRDefault="00384973">
      <w:pPr>
        <w:pStyle w:val="af"/>
      </w:pPr>
    </w:p>
  </w:footnote>
  <w:footnote w:id="6">
    <w:p w:rsidR="00384973" w:rsidRPr="00A321C3" w:rsidRDefault="00384973">
      <w:pPr>
        <w:pStyle w:val="af"/>
        <w:rPr>
          <w:rFonts w:ascii="PT Astra Serif" w:hAnsi="PT Astra Serif"/>
        </w:rPr>
      </w:pPr>
      <w:r w:rsidRPr="00A321C3">
        <w:rPr>
          <w:rStyle w:val="af1"/>
          <w:rFonts w:ascii="PT Astra Serif" w:hAnsi="PT Astra Serif"/>
        </w:rPr>
        <w:footnoteRef/>
      </w:r>
      <w:r w:rsidRPr="00A321C3">
        <w:rPr>
          <w:rFonts w:ascii="PT Astra Serif" w:hAnsi="PT Astra Serif"/>
        </w:rPr>
        <w:t xml:space="preserve"> Ясвин В.</w:t>
      </w:r>
      <w:r w:rsidR="0069068C">
        <w:rPr>
          <w:rFonts w:ascii="PT Astra Serif" w:hAnsi="PT Astra Serif"/>
        </w:rPr>
        <w:t xml:space="preserve"> </w:t>
      </w:r>
      <w:r w:rsidRPr="00A321C3">
        <w:rPr>
          <w:rFonts w:ascii="PT Astra Serif" w:hAnsi="PT Astra Serif"/>
        </w:rPr>
        <w:t>А. Образовательная среда от моделирования к проектированию</w:t>
      </w:r>
      <w:r w:rsidR="0069068C">
        <w:rPr>
          <w:rFonts w:ascii="PT Astra Serif" w:hAnsi="PT Astra Serif"/>
        </w:rPr>
        <w:t xml:space="preserve">. – М., </w:t>
      </w:r>
      <w:r w:rsidRPr="00A321C3">
        <w:rPr>
          <w:rFonts w:ascii="PT Astra Serif" w:hAnsi="PT Astra Serif"/>
        </w:rPr>
        <w:t xml:space="preserve">2001. </w:t>
      </w:r>
      <w:r w:rsidR="0069068C">
        <w:rPr>
          <w:rFonts w:ascii="PT Astra Serif" w:hAnsi="PT Astra Serif"/>
        </w:rPr>
        <w:t xml:space="preserve">– </w:t>
      </w:r>
      <w:r w:rsidRPr="00A321C3">
        <w:rPr>
          <w:rFonts w:ascii="PT Astra Serif" w:hAnsi="PT Astra Serif"/>
        </w:rPr>
        <w:t>С.</w:t>
      </w:r>
      <w:r>
        <w:rPr>
          <w:rFonts w:ascii="PT Astra Serif" w:hAnsi="PT Astra Serif"/>
        </w:rPr>
        <w:t xml:space="preserve"> </w:t>
      </w:r>
      <w:r w:rsidRPr="00A321C3">
        <w:rPr>
          <w:rFonts w:ascii="PT Astra Serif" w:hAnsi="PT Astra Serif"/>
        </w:rPr>
        <w:t>15</w:t>
      </w:r>
      <w:r>
        <w:rPr>
          <w:rFonts w:ascii="PT Astra Serif" w:hAnsi="PT Astra Serif"/>
        </w:rPr>
        <w:t xml:space="preserve"> </w:t>
      </w:r>
      <w:r w:rsidR="0069068C">
        <w:rPr>
          <w:rFonts w:ascii="PT Astra Serif" w:hAnsi="PT Astra Serif"/>
        </w:rPr>
        <w:t>–</w:t>
      </w:r>
      <w:r>
        <w:rPr>
          <w:rFonts w:ascii="PT Astra Serif" w:hAnsi="PT Astra Serif"/>
        </w:rPr>
        <w:t xml:space="preserve"> </w:t>
      </w:r>
      <w:r w:rsidRPr="00A321C3">
        <w:rPr>
          <w:rFonts w:ascii="PT Astra Serif" w:hAnsi="PT Astra Serif"/>
        </w:rPr>
        <w:t xml:space="preserve">20.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C69"/>
    <w:multiLevelType w:val="hybridMultilevel"/>
    <w:tmpl w:val="7612248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D45A0A"/>
    <w:multiLevelType w:val="hybridMultilevel"/>
    <w:tmpl w:val="D1A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16500"/>
    <w:multiLevelType w:val="hybridMultilevel"/>
    <w:tmpl w:val="E8F83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302A09"/>
    <w:multiLevelType w:val="multilevel"/>
    <w:tmpl w:val="AFB6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84B3D"/>
    <w:multiLevelType w:val="multilevel"/>
    <w:tmpl w:val="5C1E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72" w:hanging="792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B52AD"/>
    <w:multiLevelType w:val="hybridMultilevel"/>
    <w:tmpl w:val="080E4F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EA093D"/>
    <w:multiLevelType w:val="multilevel"/>
    <w:tmpl w:val="27E2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84212"/>
    <w:multiLevelType w:val="multilevel"/>
    <w:tmpl w:val="FE90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62B21"/>
    <w:multiLevelType w:val="multilevel"/>
    <w:tmpl w:val="B414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F1F8C"/>
    <w:multiLevelType w:val="hybridMultilevel"/>
    <w:tmpl w:val="DCDED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0714F"/>
    <w:multiLevelType w:val="hybridMultilevel"/>
    <w:tmpl w:val="864EDAB8"/>
    <w:lvl w:ilvl="0" w:tplc="FE1AC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D1975B0"/>
    <w:multiLevelType w:val="hybridMultilevel"/>
    <w:tmpl w:val="89262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846F7A"/>
    <w:multiLevelType w:val="hybridMultilevel"/>
    <w:tmpl w:val="9D4871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F34"/>
    <w:rsid w:val="00007867"/>
    <w:rsid w:val="000128BD"/>
    <w:rsid w:val="0001735A"/>
    <w:rsid w:val="00024FDA"/>
    <w:rsid w:val="000334D6"/>
    <w:rsid w:val="00033943"/>
    <w:rsid w:val="0004265D"/>
    <w:rsid w:val="000467C8"/>
    <w:rsid w:val="00046948"/>
    <w:rsid w:val="000477F3"/>
    <w:rsid w:val="0005114D"/>
    <w:rsid w:val="00061023"/>
    <w:rsid w:val="000634B3"/>
    <w:rsid w:val="0007011F"/>
    <w:rsid w:val="000754C8"/>
    <w:rsid w:val="000852DF"/>
    <w:rsid w:val="00093581"/>
    <w:rsid w:val="000C4256"/>
    <w:rsid w:val="000D5CC7"/>
    <w:rsid w:val="00114F34"/>
    <w:rsid w:val="00117D59"/>
    <w:rsid w:val="001221F4"/>
    <w:rsid w:val="001231D4"/>
    <w:rsid w:val="00133C2A"/>
    <w:rsid w:val="001503EF"/>
    <w:rsid w:val="00152C31"/>
    <w:rsid w:val="00160CA3"/>
    <w:rsid w:val="00161DA8"/>
    <w:rsid w:val="001714ED"/>
    <w:rsid w:val="001733F7"/>
    <w:rsid w:val="00176300"/>
    <w:rsid w:val="00184E91"/>
    <w:rsid w:val="001A737F"/>
    <w:rsid w:val="001B403D"/>
    <w:rsid w:val="001C3FD8"/>
    <w:rsid w:val="001F4661"/>
    <w:rsid w:val="001F527B"/>
    <w:rsid w:val="001F64E7"/>
    <w:rsid w:val="00202A44"/>
    <w:rsid w:val="00207F38"/>
    <w:rsid w:val="00223760"/>
    <w:rsid w:val="00237635"/>
    <w:rsid w:val="00237EFE"/>
    <w:rsid w:val="002418E4"/>
    <w:rsid w:val="00245B06"/>
    <w:rsid w:val="00257646"/>
    <w:rsid w:val="0027492D"/>
    <w:rsid w:val="0027586A"/>
    <w:rsid w:val="00286BA4"/>
    <w:rsid w:val="0029087C"/>
    <w:rsid w:val="00292CB5"/>
    <w:rsid w:val="002A079E"/>
    <w:rsid w:val="002A52BB"/>
    <w:rsid w:val="002A7447"/>
    <w:rsid w:val="002D0BC1"/>
    <w:rsid w:val="002D6D02"/>
    <w:rsid w:val="002F2CB0"/>
    <w:rsid w:val="002F448C"/>
    <w:rsid w:val="002F73B6"/>
    <w:rsid w:val="00300CC6"/>
    <w:rsid w:val="003012C0"/>
    <w:rsid w:val="00303851"/>
    <w:rsid w:val="0030441C"/>
    <w:rsid w:val="003223D1"/>
    <w:rsid w:val="003341AD"/>
    <w:rsid w:val="00335F2B"/>
    <w:rsid w:val="00336B4E"/>
    <w:rsid w:val="00351941"/>
    <w:rsid w:val="00357518"/>
    <w:rsid w:val="00361E07"/>
    <w:rsid w:val="00370FF3"/>
    <w:rsid w:val="00383590"/>
    <w:rsid w:val="00384973"/>
    <w:rsid w:val="00391510"/>
    <w:rsid w:val="0039282F"/>
    <w:rsid w:val="00395FD6"/>
    <w:rsid w:val="003A0276"/>
    <w:rsid w:val="003D6D31"/>
    <w:rsid w:val="003F0F1F"/>
    <w:rsid w:val="003F5F25"/>
    <w:rsid w:val="00404120"/>
    <w:rsid w:val="004115FD"/>
    <w:rsid w:val="00443B1A"/>
    <w:rsid w:val="00444311"/>
    <w:rsid w:val="00446D84"/>
    <w:rsid w:val="00446FDD"/>
    <w:rsid w:val="0045282E"/>
    <w:rsid w:val="00467B4E"/>
    <w:rsid w:val="00476D2F"/>
    <w:rsid w:val="004858AA"/>
    <w:rsid w:val="0048784E"/>
    <w:rsid w:val="004A69D9"/>
    <w:rsid w:val="004B14E1"/>
    <w:rsid w:val="004B3741"/>
    <w:rsid w:val="004E6566"/>
    <w:rsid w:val="004F5357"/>
    <w:rsid w:val="005004DF"/>
    <w:rsid w:val="00513B36"/>
    <w:rsid w:val="00521140"/>
    <w:rsid w:val="00522B2E"/>
    <w:rsid w:val="00542E4B"/>
    <w:rsid w:val="00552924"/>
    <w:rsid w:val="005741C0"/>
    <w:rsid w:val="00590CDB"/>
    <w:rsid w:val="00592BB5"/>
    <w:rsid w:val="0059675E"/>
    <w:rsid w:val="005A2789"/>
    <w:rsid w:val="005E5500"/>
    <w:rsid w:val="005F5B90"/>
    <w:rsid w:val="00607656"/>
    <w:rsid w:val="00617DC9"/>
    <w:rsid w:val="006372C5"/>
    <w:rsid w:val="006372CD"/>
    <w:rsid w:val="006421D2"/>
    <w:rsid w:val="00647B75"/>
    <w:rsid w:val="00647E07"/>
    <w:rsid w:val="0065473D"/>
    <w:rsid w:val="00664967"/>
    <w:rsid w:val="00667B92"/>
    <w:rsid w:val="0067767E"/>
    <w:rsid w:val="00681E4E"/>
    <w:rsid w:val="00684C31"/>
    <w:rsid w:val="0069068C"/>
    <w:rsid w:val="00693CEC"/>
    <w:rsid w:val="00696256"/>
    <w:rsid w:val="006B11AC"/>
    <w:rsid w:val="006C3325"/>
    <w:rsid w:val="006D6612"/>
    <w:rsid w:val="006D7178"/>
    <w:rsid w:val="006E22EC"/>
    <w:rsid w:val="006E2309"/>
    <w:rsid w:val="007053B4"/>
    <w:rsid w:val="00712B0A"/>
    <w:rsid w:val="00722905"/>
    <w:rsid w:val="00724EA3"/>
    <w:rsid w:val="007322FD"/>
    <w:rsid w:val="0073523E"/>
    <w:rsid w:val="007358D3"/>
    <w:rsid w:val="007531D2"/>
    <w:rsid w:val="00753483"/>
    <w:rsid w:val="007572E4"/>
    <w:rsid w:val="00771BDA"/>
    <w:rsid w:val="00773622"/>
    <w:rsid w:val="0077449B"/>
    <w:rsid w:val="007755F9"/>
    <w:rsid w:val="00796EF6"/>
    <w:rsid w:val="007C52A9"/>
    <w:rsid w:val="007D3E82"/>
    <w:rsid w:val="007D5D8F"/>
    <w:rsid w:val="00806B90"/>
    <w:rsid w:val="00822D14"/>
    <w:rsid w:val="0083150C"/>
    <w:rsid w:val="00842467"/>
    <w:rsid w:val="00846408"/>
    <w:rsid w:val="00846C6C"/>
    <w:rsid w:val="00850265"/>
    <w:rsid w:val="008647AD"/>
    <w:rsid w:val="00865A7F"/>
    <w:rsid w:val="00866F60"/>
    <w:rsid w:val="008801DE"/>
    <w:rsid w:val="008809DB"/>
    <w:rsid w:val="008A3581"/>
    <w:rsid w:val="008A37FA"/>
    <w:rsid w:val="008A4CF6"/>
    <w:rsid w:val="008A6023"/>
    <w:rsid w:val="008D0127"/>
    <w:rsid w:val="008E5217"/>
    <w:rsid w:val="00901A35"/>
    <w:rsid w:val="00901D5C"/>
    <w:rsid w:val="009138C3"/>
    <w:rsid w:val="00920681"/>
    <w:rsid w:val="00925600"/>
    <w:rsid w:val="00934F82"/>
    <w:rsid w:val="009362F0"/>
    <w:rsid w:val="009376B3"/>
    <w:rsid w:val="009379E8"/>
    <w:rsid w:val="009401D9"/>
    <w:rsid w:val="00955D79"/>
    <w:rsid w:val="00964940"/>
    <w:rsid w:val="0096780A"/>
    <w:rsid w:val="009806C4"/>
    <w:rsid w:val="00995C23"/>
    <w:rsid w:val="009A7B8D"/>
    <w:rsid w:val="009B3AD7"/>
    <w:rsid w:val="009B76AD"/>
    <w:rsid w:val="009C13FA"/>
    <w:rsid w:val="00A11812"/>
    <w:rsid w:val="00A13351"/>
    <w:rsid w:val="00A1569F"/>
    <w:rsid w:val="00A247E3"/>
    <w:rsid w:val="00A321C3"/>
    <w:rsid w:val="00A41949"/>
    <w:rsid w:val="00A44533"/>
    <w:rsid w:val="00A55CD8"/>
    <w:rsid w:val="00A56F0D"/>
    <w:rsid w:val="00A63CDB"/>
    <w:rsid w:val="00A86758"/>
    <w:rsid w:val="00AA47C1"/>
    <w:rsid w:val="00AD18F7"/>
    <w:rsid w:val="00AD5E22"/>
    <w:rsid w:val="00AE5271"/>
    <w:rsid w:val="00B11896"/>
    <w:rsid w:val="00B11C3D"/>
    <w:rsid w:val="00B21E9C"/>
    <w:rsid w:val="00B304E8"/>
    <w:rsid w:val="00B51DF7"/>
    <w:rsid w:val="00B60860"/>
    <w:rsid w:val="00B60AB1"/>
    <w:rsid w:val="00B632D7"/>
    <w:rsid w:val="00B63F94"/>
    <w:rsid w:val="00B672BE"/>
    <w:rsid w:val="00B75A16"/>
    <w:rsid w:val="00B8346A"/>
    <w:rsid w:val="00B85BDF"/>
    <w:rsid w:val="00BB0659"/>
    <w:rsid w:val="00BC0A0E"/>
    <w:rsid w:val="00BC3B80"/>
    <w:rsid w:val="00BC3FE2"/>
    <w:rsid w:val="00BC43EE"/>
    <w:rsid w:val="00BC7C4D"/>
    <w:rsid w:val="00BE332A"/>
    <w:rsid w:val="00BF1802"/>
    <w:rsid w:val="00C07CB9"/>
    <w:rsid w:val="00C10696"/>
    <w:rsid w:val="00C14B10"/>
    <w:rsid w:val="00C16080"/>
    <w:rsid w:val="00C2167A"/>
    <w:rsid w:val="00C33922"/>
    <w:rsid w:val="00C33974"/>
    <w:rsid w:val="00C40905"/>
    <w:rsid w:val="00C43F56"/>
    <w:rsid w:val="00C50F67"/>
    <w:rsid w:val="00C53DC1"/>
    <w:rsid w:val="00C64EDD"/>
    <w:rsid w:val="00C75780"/>
    <w:rsid w:val="00C77876"/>
    <w:rsid w:val="00C830B5"/>
    <w:rsid w:val="00CB4366"/>
    <w:rsid w:val="00CE53EF"/>
    <w:rsid w:val="00CE62D7"/>
    <w:rsid w:val="00CE6361"/>
    <w:rsid w:val="00CF0217"/>
    <w:rsid w:val="00CF02D9"/>
    <w:rsid w:val="00CF2B2A"/>
    <w:rsid w:val="00CF4513"/>
    <w:rsid w:val="00D040D8"/>
    <w:rsid w:val="00D06ABB"/>
    <w:rsid w:val="00D46831"/>
    <w:rsid w:val="00D46EA8"/>
    <w:rsid w:val="00D4790F"/>
    <w:rsid w:val="00D7109F"/>
    <w:rsid w:val="00D75284"/>
    <w:rsid w:val="00D95850"/>
    <w:rsid w:val="00DA411D"/>
    <w:rsid w:val="00DB4102"/>
    <w:rsid w:val="00DF14D8"/>
    <w:rsid w:val="00E00CB7"/>
    <w:rsid w:val="00E044F9"/>
    <w:rsid w:val="00E162E1"/>
    <w:rsid w:val="00E204D2"/>
    <w:rsid w:val="00E36A23"/>
    <w:rsid w:val="00E36E9A"/>
    <w:rsid w:val="00E41DAE"/>
    <w:rsid w:val="00E4479E"/>
    <w:rsid w:val="00E477E4"/>
    <w:rsid w:val="00E5718E"/>
    <w:rsid w:val="00E7082E"/>
    <w:rsid w:val="00E7682F"/>
    <w:rsid w:val="00E91D24"/>
    <w:rsid w:val="00EA424F"/>
    <w:rsid w:val="00EA4BAB"/>
    <w:rsid w:val="00EB352C"/>
    <w:rsid w:val="00EB4090"/>
    <w:rsid w:val="00EC0A9D"/>
    <w:rsid w:val="00EC40DB"/>
    <w:rsid w:val="00ED70FE"/>
    <w:rsid w:val="00F14F8A"/>
    <w:rsid w:val="00F506C7"/>
    <w:rsid w:val="00F50FFB"/>
    <w:rsid w:val="00F512D5"/>
    <w:rsid w:val="00F566D2"/>
    <w:rsid w:val="00F635E2"/>
    <w:rsid w:val="00F84D01"/>
    <w:rsid w:val="00F96570"/>
    <w:rsid w:val="00FA65B6"/>
    <w:rsid w:val="00FB21D7"/>
    <w:rsid w:val="00FB4537"/>
    <w:rsid w:val="00FB66DF"/>
    <w:rsid w:val="00FE2A9C"/>
    <w:rsid w:val="00FE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F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54C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06B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6D2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76D2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9"/>
    <w:qFormat/>
    <w:rsid w:val="00476D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4C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06B9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76D2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76D2F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76D2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114F3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14F34"/>
    <w:pPr>
      <w:widowControl w:val="0"/>
      <w:autoSpaceDE w:val="0"/>
      <w:autoSpaceDN w:val="0"/>
      <w:spacing w:after="0" w:line="240" w:lineRule="auto"/>
      <w:ind w:left="302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14F34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69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93CEC"/>
    <w:rPr>
      <w:rFonts w:cs="Times New Roman"/>
    </w:rPr>
  </w:style>
  <w:style w:type="paragraph" w:styleId="a8">
    <w:name w:val="footer"/>
    <w:basedOn w:val="a"/>
    <w:link w:val="a9"/>
    <w:uiPriority w:val="99"/>
    <w:rsid w:val="0069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93CEC"/>
    <w:rPr>
      <w:rFonts w:cs="Times New Roman"/>
    </w:rPr>
  </w:style>
  <w:style w:type="character" w:styleId="aa">
    <w:name w:val="Hyperlink"/>
    <w:basedOn w:val="a0"/>
    <w:uiPriority w:val="99"/>
    <w:rsid w:val="00693CEC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93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476D2F"/>
    <w:rPr>
      <w:rFonts w:cs="Times New Roman"/>
      <w:b/>
      <w:bCs/>
    </w:rPr>
  </w:style>
  <w:style w:type="paragraph" w:customStyle="1" w:styleId="ma-block-quotequote">
    <w:name w:val="ma-block-quote__quote"/>
    <w:basedOn w:val="a"/>
    <w:uiPriority w:val="99"/>
    <w:rsid w:val="000754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7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7362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47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5">
    <w:name w:val="Body text (5)_"/>
    <w:basedOn w:val="a0"/>
    <w:link w:val="Bodytext50"/>
    <w:uiPriority w:val="99"/>
    <w:locked/>
    <w:rsid w:val="00BC3FE2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BC3FE2"/>
    <w:pPr>
      <w:widowControl w:val="0"/>
      <w:shd w:val="clear" w:color="auto" w:fill="FFFFFF"/>
      <w:spacing w:after="240" w:line="291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headertexttopleveltextcentertext">
    <w:name w:val="headertext topleveltext centertext"/>
    <w:basedOn w:val="a"/>
    <w:uiPriority w:val="99"/>
    <w:rsid w:val="00732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732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C3392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3392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33922"/>
    <w:rPr>
      <w:vertAlign w:val="superscript"/>
    </w:rPr>
  </w:style>
  <w:style w:type="character" w:styleId="af2">
    <w:name w:val="Emphasis"/>
    <w:basedOn w:val="a0"/>
    <w:uiPriority w:val="20"/>
    <w:qFormat/>
    <w:locked/>
    <w:rsid w:val="0005114D"/>
    <w:rPr>
      <w:i/>
      <w:iCs/>
    </w:rPr>
  </w:style>
  <w:style w:type="character" w:styleId="af3">
    <w:name w:val="line number"/>
    <w:basedOn w:val="a0"/>
    <w:uiPriority w:val="99"/>
    <w:semiHidden/>
    <w:unhideWhenUsed/>
    <w:rsid w:val="00161DA8"/>
  </w:style>
  <w:style w:type="table" w:styleId="af4">
    <w:name w:val="Table Grid"/>
    <w:basedOn w:val="a1"/>
    <w:locked/>
    <w:rsid w:val="00866F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611">
          <w:marLeft w:val="0"/>
          <w:marRight w:val="0"/>
          <w:marTop w:val="0"/>
          <w:marBottom w:val="218"/>
          <w:divBdr>
            <w:top w:val="none" w:sz="0" w:space="0" w:color="auto"/>
            <w:left w:val="single" w:sz="24" w:space="11" w:color="EAEAEA"/>
            <w:bottom w:val="none" w:sz="0" w:space="0" w:color="auto"/>
            <w:right w:val="none" w:sz="0" w:space="0" w:color="auto"/>
          </w:divBdr>
        </w:div>
      </w:divsChild>
    </w:div>
    <w:div w:id="7753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638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636">
          <w:marLeft w:val="1091"/>
          <w:marRight w:val="0"/>
          <w:marTop w:val="327"/>
          <w:marBottom w:val="327"/>
          <w:divBdr>
            <w:top w:val="none" w:sz="0" w:space="0" w:color="auto"/>
            <w:left w:val="single" w:sz="4" w:space="16" w:color="F5F5F5"/>
            <w:bottom w:val="none" w:sz="0" w:space="0" w:color="auto"/>
            <w:right w:val="none" w:sz="0" w:space="0" w:color="auto"/>
          </w:divBdr>
        </w:div>
      </w:divsChild>
    </w:div>
    <w:div w:id="7753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600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599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3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604">
                  <w:marLeft w:val="0"/>
                  <w:marRight w:val="0"/>
                  <w:marTop w:val="0"/>
                  <w:marBottom w:val="0"/>
                  <w:divBdr>
                    <w:top w:val="single" w:sz="8" w:space="0" w:color="008ECC"/>
                    <w:left w:val="single" w:sz="8" w:space="0" w:color="008ECC"/>
                    <w:bottom w:val="single" w:sz="8" w:space="0" w:color="008ECC"/>
                    <w:right w:val="single" w:sz="8" w:space="0" w:color="008ECC"/>
                  </w:divBdr>
                </w:div>
              </w:divsChild>
            </w:div>
          </w:divsChild>
        </w:div>
        <w:div w:id="775323601">
          <w:marLeft w:val="218"/>
          <w:marRight w:val="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3634">
                  <w:marLeft w:val="0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602">
          <w:marLeft w:val="1091"/>
          <w:marRight w:val="0"/>
          <w:marTop w:val="327"/>
          <w:marBottom w:val="327"/>
          <w:divBdr>
            <w:top w:val="none" w:sz="0" w:space="0" w:color="auto"/>
            <w:left w:val="single" w:sz="4" w:space="16" w:color="F5F5F5"/>
            <w:bottom w:val="none" w:sz="0" w:space="0" w:color="auto"/>
            <w:right w:val="none" w:sz="0" w:space="0" w:color="auto"/>
          </w:divBdr>
        </w:div>
      </w:divsChild>
    </w:div>
    <w:div w:id="7753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s://ru.wikipedia.org" TargetMode="External"/><Relationship Id="rId18" Type="http://schemas.openxmlformats.org/officeDocument/2006/relationships/hyperlink" Target="http://duluxexpert.ru/media/literature/pdf/DuluxProEducationBrochure_LowRes.pdf" TargetMode="External"/><Relationship Id="rId26" Type="http://schemas.openxmlformats.org/officeDocument/2006/relationships/hyperlink" Target="https://luxury-house.org/oformlenie-srednej-shkoly-v-avstrali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design.ru/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nd=80657D31C4E16F68B5254BCF50717323&amp;req=query&amp;REFDOC=2875&amp;REFBASE=RZR&amp;REFPAGE=0&amp;REFTYPE=CDLT_BIG_I_BACKREFS&amp;ts=28866160623227029559&amp;mode=backrefs&amp;date=24.11.2020" TargetMode="External"/><Relationship Id="rId17" Type="http://schemas.openxmlformats.org/officeDocument/2006/relationships/hyperlink" Target="https://infourok.ru/user/bashkirov-valeriy-viktorovich/blog/rekomendacii-psihologa-po-cvetovomu-oformleniyu-uchebnih-kabinetov-49031.html" TargetMode="External"/><Relationship Id="rId25" Type="http://schemas.openxmlformats.org/officeDocument/2006/relationships/hyperlink" Target="http://buchadesign.com/lyceum-design/a10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dsovet.org/beta/article/10-vozmoznostej-oformlenia-sten-v-skole" TargetMode="External"/><Relationship Id="rId20" Type="http://schemas.openxmlformats.org/officeDocument/2006/relationships/hyperlink" Target="https://yandex.ru/turbo/dizain.guru/s/varianty-intererov/inye-pomeshheniya/sovremennyj-shkolnyj-interer-1215" TargetMode="External"/><Relationship Id="rId29" Type="http://schemas.openxmlformats.org/officeDocument/2006/relationships/hyperlink" Target="https://iq.hse.ru/news/20178987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3906199" TargetMode="External"/><Relationship Id="rId24" Type="http://schemas.openxmlformats.org/officeDocument/2006/relationships/hyperlink" Target="https://apartmentinteriors.ru/category/education/educational/school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design.ru/color_part_1" TargetMode="External"/><Relationship Id="rId23" Type="http://schemas.openxmlformats.org/officeDocument/2006/relationships/hyperlink" Target="https://www.design4school.ru/blog/post/design-class" TargetMode="External"/><Relationship Id="rId28" Type="http://schemas.openxmlformats.org/officeDocument/2006/relationships/hyperlink" Target="http://&#1094;&#1074;&#1077;&#1090;&#1075;&#1086;&#1088;&#1086;&#1076;&#1072;.com/gimnasia-16/" TargetMode="External"/><Relationship Id="rId10" Type="http://schemas.openxmlformats.org/officeDocument/2006/relationships/hyperlink" Target="http://www.consultant.ru/document/cons_doc_LAW_358792/3d0cac60971a511280cbba229d9b6329c07731f7/" TargetMode="External"/><Relationship Id="rId19" Type="http://schemas.openxmlformats.org/officeDocument/2006/relationships/hyperlink" Target="https://newtonew.com/school/shkolnye-steny-pravila-ozhivleniy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666/b004fed0b70d0f223e4a81f8ad6cd92af90a7e3b/" TargetMode="External"/><Relationship Id="rId14" Type="http://schemas.openxmlformats.org/officeDocument/2006/relationships/hyperlink" Target="https://www.elibrary.ru/item.asp?id=42782270" TargetMode="External"/><Relationship Id="rId22" Type="http://schemas.openxmlformats.org/officeDocument/2006/relationships/hyperlink" Target="https://yastroyu.ru/dizajn/8300-interer-klassa-v-shkole-sovremennyj-dizajn-obrazovatelnogo-prostranstva.html" TargetMode="External"/><Relationship Id="rId27" Type="http://schemas.openxmlformats.org/officeDocument/2006/relationships/hyperlink" Target="http://buchadesign.com/lyceum-design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3A7A-B630-4BBC-9489-D1D8C391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2616</TotalTime>
  <Pages>18</Pages>
  <Words>3679</Words>
  <Characters>30051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2020-11-26T06:39:00Z</cp:lastPrinted>
  <dcterms:created xsi:type="dcterms:W3CDTF">2020-11-09T09:14:00Z</dcterms:created>
  <dcterms:modified xsi:type="dcterms:W3CDTF">2020-12-09T04:40:00Z</dcterms:modified>
</cp:coreProperties>
</file>