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6E7836">
        <w:t>2</w:t>
      </w:r>
      <w:r w:rsidR="00637C39">
        <w:t>2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FA28EE">
      <w:pPr>
        <w:ind w:left="8505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581271">
        <w:rPr>
          <w:i/>
        </w:rPr>
        <w:t>преподавателя</w:t>
      </w:r>
      <w:r w:rsidR="009B16D7">
        <w:rPr>
          <w:i/>
        </w:rPr>
        <w:t>-организатора</w:t>
      </w:r>
      <w:r w:rsidR="00FA28EE" w:rsidRPr="00FA28EE">
        <w:rPr>
          <w:i/>
        </w:rPr>
        <w:t xml:space="preserve"> </w:t>
      </w:r>
      <w:r w:rsidR="00581271">
        <w:rPr>
          <w:i/>
        </w:rPr>
        <w:t xml:space="preserve">основ безопасности жизнедеятельности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111"/>
      </w:tblGrid>
      <w:tr w:rsidR="00B95EB5" w:rsidRPr="003C70D7" w:rsidTr="00240BD8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240BD8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340D2D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C337C7" w:rsidRPr="00CD6E7F" w:rsidRDefault="00C337C7" w:rsidP="00A91E13">
            <w:r w:rsidRPr="003C70D7">
              <w:t xml:space="preserve">1.1. </w:t>
            </w:r>
            <w:r w:rsidR="008862E8" w:rsidRPr="008862E8">
              <w:t xml:space="preserve">Успеваемость и качество знаний обучающихся по итогам учебного года с учетом </w:t>
            </w:r>
            <w:proofErr w:type="gramStart"/>
            <w:r w:rsidR="008862E8" w:rsidRPr="008862E8">
              <w:t>специфики курсов основ безопасности жизнедеятельности</w:t>
            </w:r>
            <w:proofErr w:type="gramEnd"/>
            <w:r w:rsidR="008862E8" w:rsidRPr="008862E8">
              <w:t xml:space="preserve"> и допризывной подготовки</w:t>
            </w:r>
          </w:p>
        </w:tc>
        <w:tc>
          <w:tcPr>
            <w:tcW w:w="4111" w:type="dxa"/>
            <w:shd w:val="clear" w:color="auto" w:fill="auto"/>
          </w:tcPr>
          <w:p w:rsidR="00C337C7" w:rsidRPr="003C70D7" w:rsidRDefault="00C337C7" w:rsidP="00A91E13"/>
        </w:tc>
      </w:tr>
      <w:tr w:rsidR="00C337C7" w:rsidRPr="003C70D7" w:rsidTr="00340D2D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C337C7" w:rsidRPr="00CD6E7F" w:rsidRDefault="00C337C7" w:rsidP="00A91E13">
            <w:r>
              <w:t xml:space="preserve">1.2. </w:t>
            </w:r>
            <w:r w:rsidR="008862E8" w:rsidRPr="008862E8">
              <w:t>Подготовка и проведение командно-штабных, тактико-специальных учений по ГО</w:t>
            </w:r>
          </w:p>
        </w:tc>
        <w:tc>
          <w:tcPr>
            <w:tcW w:w="4111" w:type="dxa"/>
            <w:shd w:val="clear" w:color="auto" w:fill="auto"/>
          </w:tcPr>
          <w:p w:rsidR="00C337C7" w:rsidRPr="003C70D7" w:rsidRDefault="00C337C7" w:rsidP="00B95EB5"/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lastRenderedPageBreak/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340D2D" w:rsidRPr="003C70D7" w:rsidTr="00340D2D">
        <w:tc>
          <w:tcPr>
            <w:tcW w:w="674" w:type="dxa"/>
            <w:vMerge w:val="restart"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340D2D" w:rsidRPr="006C24B3" w:rsidRDefault="00340D2D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340D2D" w:rsidRPr="003C70D7" w:rsidRDefault="00340D2D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1E13" w:rsidRPr="003C70D7" w:rsidRDefault="00A91E13" w:rsidP="00A91E13"/>
        </w:tc>
      </w:tr>
      <w:tr w:rsidR="00CD6E7F" w:rsidRPr="003C70D7" w:rsidTr="00340D2D"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CD6E7F" w:rsidRPr="003915A2" w:rsidRDefault="00CD6E7F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CD6E7F" w:rsidRPr="00CD6E7F" w:rsidRDefault="00CD6E7F" w:rsidP="004B3B4C">
            <w:pPr>
              <w:rPr>
                <w:bCs/>
              </w:rPr>
            </w:pPr>
            <w:r w:rsidRPr="006D7C93">
              <w:rPr>
                <w:bCs/>
              </w:rPr>
              <w:t xml:space="preserve">2.2. </w:t>
            </w:r>
            <w:r w:rsidRPr="008862E8">
              <w:rPr>
                <w:bCs/>
              </w:rPr>
              <w:t xml:space="preserve">Систематичность организации и результативность внеурочной деятельности по предмету (дисциплине). </w:t>
            </w:r>
          </w:p>
        </w:tc>
        <w:tc>
          <w:tcPr>
            <w:tcW w:w="4111" w:type="dxa"/>
            <w:vMerge/>
            <w:shd w:val="clear" w:color="auto" w:fill="auto"/>
          </w:tcPr>
          <w:p w:rsidR="00CD6E7F" w:rsidRPr="003C70D7" w:rsidRDefault="00CD6E7F" w:rsidP="00A91E13"/>
        </w:tc>
      </w:tr>
      <w:tr w:rsidR="00CD6E7F" w:rsidRPr="003C70D7" w:rsidTr="00CD6E7F">
        <w:trPr>
          <w:trHeight w:val="560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CD6E7F" w:rsidRPr="00CD6E7F" w:rsidRDefault="00CD6E7F" w:rsidP="00CD6E7F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Pr="00CD6E7F">
              <w:rPr>
                <w:bCs/>
              </w:rPr>
              <w:t>Результаты участия обучающихся в мероприятиях различных уровней</w:t>
            </w:r>
          </w:p>
          <w:p w:rsidR="00CD6E7F" w:rsidRPr="00CD6E7F" w:rsidRDefault="00CD6E7F" w:rsidP="00CD6E7F">
            <w:pPr>
              <w:rPr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D6E7F" w:rsidRPr="003915A2" w:rsidRDefault="00CD6E7F" w:rsidP="00B95EB5">
            <w:pPr>
              <w:jc w:val="center"/>
              <w:rPr>
                <w:bCs/>
              </w:rPr>
            </w:pPr>
          </w:p>
        </w:tc>
      </w:tr>
      <w:tr w:rsidR="00CD6E7F" w:rsidRPr="003C70D7" w:rsidTr="00B95EB5">
        <w:tc>
          <w:tcPr>
            <w:tcW w:w="674" w:type="dxa"/>
            <w:vMerge w:val="restart"/>
            <w:shd w:val="clear" w:color="auto" w:fill="auto"/>
          </w:tcPr>
          <w:p w:rsidR="00CD6E7F" w:rsidRPr="003C70D7" w:rsidRDefault="00CD6E7F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CD6E7F" w:rsidRPr="003915A2" w:rsidRDefault="00CD6E7F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CD6E7F" w:rsidRPr="003C70D7" w:rsidTr="00340D2D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</w:tcPr>
          <w:p w:rsidR="00CD6E7F" w:rsidRPr="003C70D7" w:rsidRDefault="00CD6E7F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Default="00CD6E7F" w:rsidP="003B221D">
            <w:r>
              <w:t>3.1. Транслирование практических  результатов профессиональной деятельности:</w:t>
            </w:r>
          </w:p>
          <w:p w:rsidR="00CD6E7F" w:rsidRDefault="00CD6E7F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CD6E7F" w:rsidRPr="00A96F77" w:rsidRDefault="00CD6E7F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111" w:type="dxa"/>
            <w:shd w:val="clear" w:color="auto" w:fill="auto"/>
          </w:tcPr>
          <w:p w:rsidR="00CD6E7F" w:rsidRPr="003C70D7" w:rsidRDefault="00CD6E7F" w:rsidP="00340D2D"/>
        </w:tc>
      </w:tr>
      <w:tr w:rsidR="00CD6E7F" w:rsidRPr="003C70D7" w:rsidTr="00340D2D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Default="00CD6E7F" w:rsidP="003B221D">
            <w:r w:rsidRPr="00CD6E7F">
              <w:t>3.</w:t>
            </w:r>
            <w:r>
              <w:t>2</w:t>
            </w:r>
            <w:r w:rsidRPr="00CD6E7F">
              <w:t>. Продуктивное использование новых образовательных технологий</w:t>
            </w:r>
          </w:p>
        </w:tc>
        <w:tc>
          <w:tcPr>
            <w:tcW w:w="4111" w:type="dxa"/>
            <w:shd w:val="clear" w:color="auto" w:fill="auto"/>
          </w:tcPr>
          <w:p w:rsidR="00CD6E7F" w:rsidRPr="003915A2" w:rsidRDefault="00CD6E7F" w:rsidP="00B567AE">
            <w:pPr>
              <w:jc w:val="both"/>
              <w:rPr>
                <w:bCs/>
              </w:rPr>
            </w:pPr>
          </w:p>
        </w:tc>
      </w:tr>
      <w:tr w:rsidR="00CD6E7F" w:rsidRPr="003C70D7" w:rsidTr="00340D2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Pr="00CD6E7F" w:rsidRDefault="00CD6E7F" w:rsidP="00CD6E7F">
            <w:r>
              <w:t xml:space="preserve">3.3. </w:t>
            </w:r>
            <w:r w:rsidRPr="00CD6E7F">
              <w:t>Дистанционные образовательные технологии в системе работы педагога</w:t>
            </w:r>
          </w:p>
          <w:p w:rsidR="00CD6E7F" w:rsidRPr="00A96F77" w:rsidRDefault="00CD6E7F" w:rsidP="003B221D"/>
        </w:tc>
        <w:tc>
          <w:tcPr>
            <w:tcW w:w="4111" w:type="dxa"/>
            <w:shd w:val="clear" w:color="auto" w:fill="auto"/>
          </w:tcPr>
          <w:p w:rsidR="00CD6E7F" w:rsidRPr="003C70D7" w:rsidRDefault="00CD6E7F" w:rsidP="00340D2D"/>
        </w:tc>
      </w:tr>
      <w:tr w:rsidR="00CD6E7F" w:rsidRPr="003C70D7" w:rsidTr="00340D2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Pr="00CD6E7F" w:rsidRDefault="00CD6E7F" w:rsidP="00CD6E7F">
            <w:r w:rsidRPr="00CD6E7F">
              <w:t>3.4.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4111" w:type="dxa"/>
            <w:shd w:val="clear" w:color="auto" w:fill="auto"/>
          </w:tcPr>
          <w:p w:rsidR="00CD6E7F" w:rsidRPr="003C70D7" w:rsidRDefault="00CD6E7F" w:rsidP="00340D2D"/>
        </w:tc>
      </w:tr>
      <w:tr w:rsidR="00CD6E7F" w:rsidRPr="003C70D7" w:rsidTr="00340D2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Pr="00CD6E7F" w:rsidRDefault="00CD6E7F" w:rsidP="00CD6E7F">
            <w:r>
              <w:t xml:space="preserve">3.5. </w:t>
            </w:r>
            <w:r w:rsidRPr="00CD6E7F">
              <w:rPr>
                <w:bCs/>
              </w:rPr>
              <w:t>Экспериментальная и инновационная деятельность в сфере образования</w:t>
            </w:r>
          </w:p>
        </w:tc>
        <w:tc>
          <w:tcPr>
            <w:tcW w:w="4111" w:type="dxa"/>
            <w:shd w:val="clear" w:color="auto" w:fill="auto"/>
          </w:tcPr>
          <w:p w:rsidR="00CD6E7F" w:rsidRPr="003C70D7" w:rsidRDefault="00CD6E7F" w:rsidP="00340D2D"/>
        </w:tc>
      </w:tr>
      <w:tr w:rsidR="00CD6E7F" w:rsidRPr="003C70D7" w:rsidTr="00340D2D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Default="00CD6E7F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111" w:type="dxa"/>
            <w:shd w:val="clear" w:color="auto" w:fill="auto"/>
          </w:tcPr>
          <w:p w:rsidR="00CD6E7F" w:rsidRDefault="00CD6E7F" w:rsidP="00340D2D"/>
        </w:tc>
      </w:tr>
      <w:tr w:rsidR="00CD6E7F" w:rsidRPr="003C70D7" w:rsidTr="00340D2D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Pr="003915A2" w:rsidRDefault="00CD6E7F" w:rsidP="00A45FE0">
            <w:pPr>
              <w:rPr>
                <w:bCs/>
              </w:rPr>
            </w:pPr>
            <w:r>
              <w:t>3.7. 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111" w:type="dxa"/>
            <w:shd w:val="clear" w:color="auto" w:fill="auto"/>
          </w:tcPr>
          <w:p w:rsidR="00CD6E7F" w:rsidRPr="003915A2" w:rsidRDefault="00CD6E7F" w:rsidP="00340D2D">
            <w:pPr>
              <w:jc w:val="both"/>
              <w:rPr>
                <w:bCs/>
              </w:rPr>
            </w:pPr>
          </w:p>
        </w:tc>
      </w:tr>
      <w:tr w:rsidR="00CD6E7F" w:rsidRPr="003C70D7" w:rsidTr="00340D2D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Pr="0016059A" w:rsidRDefault="00CD6E7F" w:rsidP="003B221D">
            <w:r>
              <w:t xml:space="preserve">3.8. </w:t>
            </w:r>
            <w:r w:rsidRPr="003C5321">
              <w:t>Повышение квалификации (профессиональное развитие педагога)</w:t>
            </w:r>
          </w:p>
        </w:tc>
        <w:tc>
          <w:tcPr>
            <w:tcW w:w="4111" w:type="dxa"/>
            <w:shd w:val="clear" w:color="auto" w:fill="auto"/>
          </w:tcPr>
          <w:p w:rsidR="00CD6E7F" w:rsidRPr="003915A2" w:rsidRDefault="00CD6E7F" w:rsidP="00340D2D">
            <w:pPr>
              <w:jc w:val="both"/>
              <w:rPr>
                <w:bCs/>
              </w:rPr>
            </w:pPr>
          </w:p>
        </w:tc>
      </w:tr>
      <w:tr w:rsidR="00CD6E7F" w:rsidRPr="003C70D7" w:rsidTr="00340D2D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D6E7F" w:rsidRPr="003C70D7" w:rsidRDefault="00CD6E7F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D6E7F" w:rsidRPr="003C70D7" w:rsidRDefault="00CD6E7F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CD6E7F" w:rsidRPr="00EF02D4" w:rsidRDefault="00CD6E7F" w:rsidP="00340D2D">
            <w:pPr>
              <w:jc w:val="both"/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D4476"/>
    <w:rsid w:val="001E1996"/>
    <w:rsid w:val="001F66B4"/>
    <w:rsid w:val="00221515"/>
    <w:rsid w:val="00223A11"/>
    <w:rsid w:val="00240BD8"/>
    <w:rsid w:val="0024360D"/>
    <w:rsid w:val="00295B0C"/>
    <w:rsid w:val="002A5AE0"/>
    <w:rsid w:val="002B781F"/>
    <w:rsid w:val="002E6796"/>
    <w:rsid w:val="00313018"/>
    <w:rsid w:val="00340D2D"/>
    <w:rsid w:val="00343252"/>
    <w:rsid w:val="00347F46"/>
    <w:rsid w:val="00350669"/>
    <w:rsid w:val="00355D06"/>
    <w:rsid w:val="00383783"/>
    <w:rsid w:val="00391B91"/>
    <w:rsid w:val="003A1C31"/>
    <w:rsid w:val="003B221D"/>
    <w:rsid w:val="003C5321"/>
    <w:rsid w:val="00401CF2"/>
    <w:rsid w:val="00403481"/>
    <w:rsid w:val="004040F8"/>
    <w:rsid w:val="00432F87"/>
    <w:rsid w:val="004A0932"/>
    <w:rsid w:val="004B0A6C"/>
    <w:rsid w:val="004E295D"/>
    <w:rsid w:val="00554A70"/>
    <w:rsid w:val="00581271"/>
    <w:rsid w:val="005C5A50"/>
    <w:rsid w:val="00605A6B"/>
    <w:rsid w:val="00637C39"/>
    <w:rsid w:val="00673DB6"/>
    <w:rsid w:val="00694DCE"/>
    <w:rsid w:val="006C219E"/>
    <w:rsid w:val="006C24B3"/>
    <w:rsid w:val="006D645D"/>
    <w:rsid w:val="006D7C93"/>
    <w:rsid w:val="006E7836"/>
    <w:rsid w:val="006F692E"/>
    <w:rsid w:val="0072532E"/>
    <w:rsid w:val="00734763"/>
    <w:rsid w:val="007C007D"/>
    <w:rsid w:val="00824E92"/>
    <w:rsid w:val="00882278"/>
    <w:rsid w:val="008862E8"/>
    <w:rsid w:val="008D1CE6"/>
    <w:rsid w:val="008E4A95"/>
    <w:rsid w:val="008F0DD8"/>
    <w:rsid w:val="009B16D7"/>
    <w:rsid w:val="00A252CF"/>
    <w:rsid w:val="00A3371F"/>
    <w:rsid w:val="00A45FE0"/>
    <w:rsid w:val="00A91E13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C052CB"/>
    <w:rsid w:val="00C26FC4"/>
    <w:rsid w:val="00C337C7"/>
    <w:rsid w:val="00C531F2"/>
    <w:rsid w:val="00C56FEE"/>
    <w:rsid w:val="00CC09A8"/>
    <w:rsid w:val="00CD6E7F"/>
    <w:rsid w:val="00D2057F"/>
    <w:rsid w:val="00D95835"/>
    <w:rsid w:val="00DB2B1B"/>
    <w:rsid w:val="00DF0AE4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52362-7B99-4458-BE13-7FC2B7BC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11</cp:revision>
  <cp:lastPrinted>2017-09-25T03:35:00Z</cp:lastPrinted>
  <dcterms:created xsi:type="dcterms:W3CDTF">2018-01-12T06:27:00Z</dcterms:created>
  <dcterms:modified xsi:type="dcterms:W3CDTF">2018-01-15T10:24:00Z</dcterms:modified>
</cp:coreProperties>
</file>