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50" w:rsidRPr="005750ED" w:rsidRDefault="008D3750" w:rsidP="004C49A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D3750" w:rsidRPr="005750ED" w:rsidRDefault="008D3750" w:rsidP="004C49A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D3750" w:rsidRPr="005750ED" w:rsidRDefault="008D3750" w:rsidP="004C49A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750ED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8D3750" w:rsidRPr="005750ED" w:rsidRDefault="008D3750" w:rsidP="004C49A1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5750ED">
        <w:rPr>
          <w:rFonts w:ascii="Times New Roman" w:hAnsi="Times New Roman"/>
          <w:b/>
          <w:sz w:val="28"/>
          <w:szCs w:val="28"/>
        </w:rPr>
        <w:t>о результатах деятельности системы образования Тазовского района</w:t>
      </w:r>
    </w:p>
    <w:p w:rsidR="008D3750" w:rsidRPr="005750ED" w:rsidRDefault="008D3750" w:rsidP="004C49A1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5750ED">
        <w:rPr>
          <w:rFonts w:ascii="Times New Roman" w:hAnsi="Times New Roman"/>
          <w:b/>
          <w:bCs/>
          <w:sz w:val="28"/>
          <w:szCs w:val="28"/>
        </w:rPr>
        <w:t>за 2020 год</w:t>
      </w:r>
    </w:p>
    <w:p w:rsidR="008D3750" w:rsidRPr="005750ED" w:rsidRDefault="008D3750" w:rsidP="004C49A1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3750" w:rsidRPr="005750ED" w:rsidRDefault="008D3750" w:rsidP="00C74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D3750" w:rsidRPr="005750ED" w:rsidRDefault="008D3750" w:rsidP="00C74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 xml:space="preserve">2020 год </w:t>
      </w:r>
      <w:r w:rsidRPr="005750ED">
        <w:rPr>
          <w:rFonts w:ascii="Times New Roman" w:hAnsi="Times New Roman"/>
          <w:color w:val="000000"/>
          <w:sz w:val="28"/>
          <w:szCs w:val="28"/>
          <w:lang w:eastAsia="ar-SA"/>
        </w:rPr>
        <w:t>для</w:t>
      </w:r>
      <w:r w:rsidRPr="005750ED">
        <w:rPr>
          <w:rFonts w:ascii="Times New Roman" w:hAnsi="Times New Roman"/>
          <w:sz w:val="28"/>
          <w:szCs w:val="28"/>
        </w:rPr>
        <w:t xml:space="preserve"> системы образования Тазовского района стал годом индивидуальных и коллективных достижений, решения амбициозных и сложных задач. </w:t>
      </w:r>
    </w:p>
    <w:p w:rsidR="008D3750" w:rsidRPr="005750ED" w:rsidRDefault="008D3750" w:rsidP="00C74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 xml:space="preserve">Национальный проект «Образование» определил векторы преобразований, нацеленных на повышение качества образования, создания комфортной среды с учетом этнокультурных особенностей района. </w:t>
      </w:r>
    </w:p>
    <w:p w:rsidR="008D3750" w:rsidRPr="005750ED" w:rsidRDefault="008D3750" w:rsidP="00C74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Приоритетом муниципальной образовательной политики является обеспечение государственных гарантий доступности и качества образования для всех детей, проживающих на территории Тазовского района.</w:t>
      </w:r>
    </w:p>
    <w:p w:rsidR="008D3750" w:rsidRPr="005750ED" w:rsidRDefault="008D3750" w:rsidP="00C74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 xml:space="preserve">Стабильно функционирующая муниципальная система образования </w:t>
      </w:r>
      <w:r w:rsidRPr="005750ED">
        <w:rPr>
          <w:rFonts w:ascii="Times New Roman" w:hAnsi="Times New Roman"/>
          <w:color w:val="000000"/>
          <w:sz w:val="28"/>
          <w:szCs w:val="28"/>
        </w:rPr>
        <w:t xml:space="preserve">представлена </w:t>
      </w:r>
      <w:r w:rsidRPr="005750ED">
        <w:rPr>
          <w:rFonts w:ascii="Times New Roman" w:hAnsi="Times New Roman"/>
          <w:sz w:val="28"/>
          <w:szCs w:val="28"/>
        </w:rPr>
        <w:t>17 образовательными организациями, в которых создана современная образовательная среда, обеспечены условия комплексной и информационной безопасности, условия для получения соответствующего уровня образования, проживания воспитанников в учреждениях круглосуточного пребывания.</w:t>
      </w:r>
    </w:p>
    <w:p w:rsidR="008D3750" w:rsidRPr="005750ED" w:rsidRDefault="008D3750" w:rsidP="00C74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 реализацию мероприятий муниципальной программы «Развитие образования на 2015-2020 годы» в рамках подпрограммы  в 2020 году </w:t>
      </w:r>
      <w:r w:rsidRPr="005750ED">
        <w:rPr>
          <w:rFonts w:ascii="Times New Roman" w:hAnsi="Times New Roman"/>
          <w:sz w:val="28"/>
          <w:szCs w:val="28"/>
        </w:rPr>
        <w:t>объем общего финансирования составил 3 105 105, 61 тыс. руб. Из них  средств муниципального бюджета – 1 593 472, 1 тыс.руб., окружного – 1 448 183,00 тыс. руб., фед – 14 203, 6 тыс.руб., спонсорские средства – 6 755,5 тыс. руб.</w:t>
      </w:r>
    </w:p>
    <w:p w:rsidR="008D3750" w:rsidRPr="005750ED" w:rsidRDefault="008D3750" w:rsidP="00FE5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Исполнение по итогам года составило: всего – 3 076 902, 1 тыс.руб. Из них  средств муниципального бюджета – – 1 579 084. 3 тыс.руб., окружного – 1479155, 8 тыс.руб., федерального – 11 906, 5 тыс. руб., спонсорских средств – 6755, 5 тыс.руб. В течение года были выделены дополнительные средства в объеме   8 121, 0 тыс.руб.</w:t>
      </w:r>
    </w:p>
    <w:p w:rsidR="008D3750" w:rsidRPr="005750ED" w:rsidRDefault="008D3750" w:rsidP="00B41F7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50ED">
        <w:rPr>
          <w:rFonts w:ascii="Times New Roman" w:hAnsi="Times New Roman"/>
          <w:b/>
          <w:sz w:val="28"/>
          <w:szCs w:val="28"/>
        </w:rPr>
        <w:t>Дошкольное образование</w:t>
      </w:r>
    </w:p>
    <w:p w:rsidR="008D3750" w:rsidRPr="005750ED" w:rsidRDefault="008D3750" w:rsidP="00C74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На протяжении ряда лет наблюдается динамика показателя доступности дошкольного образования: каждый ребенок от 3 до 7 лет  обеспечен местом в детском саду; 411 детей раннего возраста (до 3 лет) получают услуги дошкольного образования, из них 315 детей посещают детские сады в режиме полного дня.</w:t>
      </w:r>
    </w:p>
    <w:p w:rsidR="008D3750" w:rsidRPr="005750ED" w:rsidRDefault="008D3750" w:rsidP="00F269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В течение учебного года и в летний период создано 65 дополнительных мест, из них 36 мест в кочевых группах кратковременного пребывания (в детских садах «Звёздочка» с. Антипаюта и  «Снежинка» с. Находка) и 29 мест в режиме полного дня в детском саду «Северяночка» с. Гыда.</w:t>
      </w:r>
    </w:p>
    <w:p w:rsidR="008D3750" w:rsidRPr="005750ED" w:rsidRDefault="008D3750" w:rsidP="004C49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Территориальные особенности района способствуют развитию вариативных форм предоставления дошкольного образования. Услугу дошкольного образования получают 114 тундровичков в тазовской, находкинской тундрах и на фактории Юрибей, что составляет 20% от численности детей, ведущих с родителями традиционный образ жизни (566 чел.).</w:t>
      </w:r>
    </w:p>
    <w:p w:rsidR="008D3750" w:rsidRPr="005750ED" w:rsidRDefault="008D3750" w:rsidP="008C11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В летний период на рыбоугодьях и в местах кочевий в рамках акции «Готовимся к школе» организована предшкольная подготовка для 48 детей в возрасте от 2 до 7 лет.</w:t>
      </w:r>
    </w:p>
    <w:p w:rsidR="008D3750" w:rsidRPr="005750ED" w:rsidRDefault="008D3750" w:rsidP="00C74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В содержание образования дошкольников внедряются робототехника, техническое моделирование, астрономия, компьютерные технологии, ранняя профориентация.</w:t>
      </w:r>
    </w:p>
    <w:p w:rsidR="008D3750" w:rsidRPr="005750ED" w:rsidRDefault="008D3750" w:rsidP="008C11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Средняя ежемесячная численность родителей, получающих компенсационные выплаты на ребенка, не посещающего детский сад, составляет 331 человек на 400 детей в возрасте от 1,5 до 5 лет.  В 2020 году из средств окружного бюджета выплачено 17 407 725 рублей.</w:t>
      </w:r>
    </w:p>
    <w:p w:rsidR="008D3750" w:rsidRPr="005750ED" w:rsidRDefault="008D3750" w:rsidP="00B41F70">
      <w:pPr>
        <w:pStyle w:val="NoSpacing"/>
        <w:ind w:firstLine="709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750ED">
        <w:rPr>
          <w:rFonts w:ascii="Times New Roman" w:hAnsi="Times New Roman"/>
          <w:b/>
          <w:sz w:val="28"/>
          <w:szCs w:val="28"/>
        </w:rPr>
        <w:t>Общее образование</w:t>
      </w:r>
      <w:bookmarkStart w:id="0" w:name="_GoBack"/>
      <w:bookmarkEnd w:id="0"/>
    </w:p>
    <w:p w:rsidR="008D3750" w:rsidRPr="005750ED" w:rsidRDefault="008D3750" w:rsidP="00ED70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color w:val="000000"/>
          <w:sz w:val="28"/>
          <w:szCs w:val="28"/>
        </w:rPr>
        <w:t xml:space="preserve">В 6 общеобразовательных школах обучается </w:t>
      </w:r>
      <w:r w:rsidRPr="005750ED">
        <w:rPr>
          <w:rFonts w:ascii="Times New Roman" w:hAnsi="Times New Roman"/>
          <w:sz w:val="28"/>
          <w:szCs w:val="28"/>
        </w:rPr>
        <w:t>3510 человек, из них 2251 (64,6%) детей из числа коренных малочисленных народов Севера.</w:t>
      </w:r>
    </w:p>
    <w:p w:rsidR="008D3750" w:rsidRPr="005750ED" w:rsidRDefault="008D3750" w:rsidP="00ED70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 xml:space="preserve">На полном государственном обеспечении находится 1090 воспитанников. </w:t>
      </w:r>
    </w:p>
    <w:p w:rsidR="008D3750" w:rsidRPr="005750ED" w:rsidRDefault="008D3750" w:rsidP="00ED70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 xml:space="preserve">В 2020 году все выпускники школ района получили аттестаты об основном общем и среднем общем образовании. </w:t>
      </w:r>
    </w:p>
    <w:p w:rsidR="008D3750" w:rsidRPr="005750ED" w:rsidRDefault="008D3750" w:rsidP="00FE5998">
      <w:pPr>
        <w:pStyle w:val="NoSpacing"/>
        <w:ind w:firstLine="709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 xml:space="preserve">  Основной формой получения образования является  очная, по которой обучаются 3480 (99,1%) детей.</w:t>
      </w:r>
    </w:p>
    <w:p w:rsidR="008D3750" w:rsidRPr="005750ED" w:rsidRDefault="008D3750" w:rsidP="00AD4217">
      <w:pPr>
        <w:pStyle w:val="NoSpacing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50ED"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8D3750" w:rsidRPr="005750ED" w:rsidRDefault="008D3750" w:rsidP="00C74F8C">
      <w:pPr>
        <w:pStyle w:val="NoSpacing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В Тазовском районе образовательный процесс осуществляют  714 педагогических работников.  Из них в дошкольных организациях работает 191 педагогический работник; в общеобразовательных организациях - 481; в организациях дополнительного образования – 40.</w:t>
      </w:r>
    </w:p>
    <w:p w:rsidR="008D3750" w:rsidRPr="005750ED" w:rsidRDefault="008D3750" w:rsidP="004141D2">
      <w:pPr>
        <w:pStyle w:val="NoSpacing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86 педагогических работников имеют высшую квалификационную категорию, первую квалификационную категорию - 340 человек.</w:t>
      </w:r>
    </w:p>
    <w:p w:rsidR="008D3750" w:rsidRPr="005750ED" w:rsidRDefault="008D3750" w:rsidP="00C74F8C">
      <w:pPr>
        <w:pStyle w:val="NoSpacing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За последние пять лет сложилась устойчивая тенденция омоложения педагогических коллективов: средний возраст педагогических работников снизился с 46 лет до 41 года. В настоящее время возраст каждого третьего педагога  менее 35 лет (231 педагог - 32,3% от общего числа педагогов).</w:t>
      </w:r>
    </w:p>
    <w:p w:rsidR="008D3750" w:rsidRPr="005750ED" w:rsidRDefault="008D3750" w:rsidP="00FA030C">
      <w:pPr>
        <w:pStyle w:val="NoSpacing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В 2020/2021 учебном году к педагогической деятельности приступили 12 молодых педагогов, 6 из них – выпускники наших образовательных организаций. 67 молодых педагогов имеют статус «молодые специалисты», получают ежемесячные выплаты.</w:t>
      </w:r>
    </w:p>
    <w:p w:rsidR="008D3750" w:rsidRPr="005750ED" w:rsidRDefault="008D3750" w:rsidP="00AD42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Третий год образовательные организации активно участвуют в окружном конкурсе на получение гранта «Новый учитель Ямала». В 2020 году шесть молодых педагогов стали победителями окружного конкурса на гранты Губернатора: «Я-воспитатель Ямала»- 4, «Новый учитель Ямала» - 1, «Я – педагог допобразования Ямала» - 1 (в 2018 году – 1, 2019 году – 3).</w:t>
      </w:r>
    </w:p>
    <w:p w:rsidR="008D3750" w:rsidRPr="005750ED" w:rsidRDefault="008D3750" w:rsidP="000D0DB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 xml:space="preserve">В 2020 году в целях решения проблемы дефицита кадров бюджетной сферы  принято решение о выплате в полном объеме северных надбавок с первого дня работы в районах Крайнего Севера. За прошедший год принято в школы района 45 педагогических работников (в 2019 году – 32), в том числе 20 учителей (в 2019 году - 7). </w:t>
      </w:r>
    </w:p>
    <w:p w:rsidR="008D3750" w:rsidRPr="005750ED" w:rsidRDefault="008D3750" w:rsidP="000D0DB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Замещение вакантных мест осуществлялось через участие в федеральных и региональных проектах и программах:</w:t>
      </w:r>
    </w:p>
    <w:p w:rsidR="008D3750" w:rsidRPr="005750ED" w:rsidRDefault="008D3750" w:rsidP="000D0DB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 xml:space="preserve"> - в рамках федеральной программы «Земский учитель» в Тазовскую среднюю общеобразовательную школу приняты учитель математики и учитель физики;</w:t>
      </w:r>
    </w:p>
    <w:p w:rsidR="008D3750" w:rsidRPr="005750ED" w:rsidRDefault="008D3750" w:rsidP="00AD421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 xml:space="preserve">- в рамках регионального конкурса «Новый учитель Ямала» принят учитель истории и обществознания в Газ-Салинскую школу. </w:t>
      </w:r>
    </w:p>
    <w:p w:rsidR="008D3750" w:rsidRPr="005750ED" w:rsidRDefault="008D3750" w:rsidP="00F762A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>В течение 2020 года исполнялись мероприятия по достижению установленных целевых показателей заработной платы  отдельных категорий работников бюджетной сферы:</w:t>
      </w:r>
    </w:p>
    <w:p w:rsidR="008D3750" w:rsidRPr="005750ED" w:rsidRDefault="008D3750" w:rsidP="00F762A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>- средняя заработная плата педагогических работников образовательных учреждений общего образования в Тазовском районе составляет  97 921 рубль 56 копеек, что составляет 100,4 % от целевого показателя;</w:t>
      </w:r>
    </w:p>
    <w:p w:rsidR="008D3750" w:rsidRPr="005750ED" w:rsidRDefault="008D3750" w:rsidP="00F762A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>- средняя заработная плата педагогических работников дошкольных образовательных учреждений в Тазовском районе составляет 81 942 рубля 64 копейки, что составляет 101,2% от целевого показателя;</w:t>
      </w:r>
    </w:p>
    <w:p w:rsidR="008D3750" w:rsidRPr="005750ED" w:rsidRDefault="008D3750" w:rsidP="00F762A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- средняя заработная плата педагогических работников учреждений дополнительного  образования </w:t>
      </w:r>
      <w:r w:rsidRPr="00575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0ED">
        <w:rPr>
          <w:rFonts w:ascii="Times New Roman" w:hAnsi="Times New Roman" w:cs="Times New Roman"/>
          <w:sz w:val="28"/>
          <w:szCs w:val="28"/>
        </w:rPr>
        <w:t>в Тазовском районе составляет 104 823 рубля 60 копеек, что составляет 100,9% от целевого показателя.</w:t>
      </w:r>
    </w:p>
    <w:p w:rsidR="008D3750" w:rsidRPr="005750ED" w:rsidRDefault="008D3750" w:rsidP="00F762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С 1 сентября 2020 года впервые по инициативе Президента выплачивается ежемесячное вознаграждение за классное руководство. На данные цели выделено 12 337 752,00 рублей из федерального бюджета. Выплату получают 206 классных руководителей:</w:t>
      </w:r>
    </w:p>
    <w:p w:rsidR="008D3750" w:rsidRPr="005750ED" w:rsidRDefault="008D3750" w:rsidP="00F762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Федеральная выплата – 5000 рублей + РК  и СН, всего 13 000 рублей.</w:t>
      </w:r>
    </w:p>
    <w:p w:rsidR="008D3750" w:rsidRPr="005750ED" w:rsidRDefault="008D3750" w:rsidP="00F762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Региональные выплаты в рамках оплаты труда – 2500 рублей + РК  и СН, всего 6500 рублей.</w:t>
      </w:r>
    </w:p>
    <w:p w:rsidR="008D3750" w:rsidRPr="005750ED" w:rsidRDefault="008D3750" w:rsidP="00F762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Тем не менее, остается проблема дефицита учителей в школах и школах-интернатах. На муниципальном уровне принято решение о компенсации затрат по найму жилых помещений наиболее востребованным педработникам учреждений образования.</w:t>
      </w:r>
    </w:p>
    <w:p w:rsidR="008D3750" w:rsidRPr="005750ED" w:rsidRDefault="008D3750" w:rsidP="00AD421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50ED">
        <w:rPr>
          <w:rFonts w:ascii="Times New Roman" w:hAnsi="Times New Roman"/>
          <w:b/>
          <w:sz w:val="28"/>
          <w:szCs w:val="28"/>
        </w:rPr>
        <w:t xml:space="preserve">Создание современной образовательной среды </w:t>
      </w:r>
    </w:p>
    <w:p w:rsidR="008D3750" w:rsidRPr="005750ED" w:rsidRDefault="008D3750" w:rsidP="00AD421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50ED">
        <w:rPr>
          <w:rFonts w:ascii="Times New Roman" w:hAnsi="Times New Roman"/>
          <w:b/>
          <w:sz w:val="28"/>
          <w:szCs w:val="28"/>
        </w:rPr>
        <w:t>и безопасных условий в образовательных организациях.</w:t>
      </w:r>
    </w:p>
    <w:p w:rsidR="008D3750" w:rsidRPr="005750ED" w:rsidRDefault="008D3750" w:rsidP="005802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Значимым достижением 2020 года стало завершение реконструкции здания МКОУ Антипаютинская школа-интернат среднего общего образовании в с. Антипаюта.</w:t>
      </w:r>
    </w:p>
    <w:p w:rsidR="008D3750" w:rsidRPr="005750ED" w:rsidRDefault="008D3750" w:rsidP="00E71A6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В 2020 году проведены капитальные ремонты в здании спального корпуса Антипаютинской школы-интерната, заменена часть ограждения в Тазовской школе-интернате, проведен ремонт крыши 3 спального корпуса Гыданской школы-интерната. Общий объем средств на капитальные ремонты составил  7 013 437,93 рублей.</w:t>
      </w:r>
    </w:p>
    <w:p w:rsidR="008D3750" w:rsidRPr="005750ED" w:rsidRDefault="008D3750" w:rsidP="00E71A6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 xml:space="preserve">В течение 2020 года разработано 13 проектно-сметных документаций для 8 учреждений образования, из них 8 прошли экспертизу,  5 находятся в экспертизе. </w:t>
      </w:r>
    </w:p>
    <w:p w:rsidR="008D3750" w:rsidRPr="005750ED" w:rsidRDefault="008D3750" w:rsidP="00E71A6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В 2021 году запланирована реконструкция здания учебного корпуса «начальная школа» Тазовской школы-интерната.</w:t>
      </w:r>
    </w:p>
    <w:p w:rsidR="008D3750" w:rsidRPr="005750ED" w:rsidRDefault="008D3750" w:rsidP="00E71A6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Разработана проектно-сметная документация и выделены средства регионального бюджета для проведения капитальных ремонтов в 2021 году в образовательных организациях района: благоустройство территорий детских садов «Белый медвежонок» (с.Газ Сале), «Северяночка» (с.Гыда), спального корпуса Антипаютинской школы-интерната, пришкольного интерната с.Газ-Сале, ремонт корпуса детского сада «Белый медвежонок». Общий объем финансирования составит 151 146 000,00 рублей.</w:t>
      </w:r>
    </w:p>
    <w:p w:rsidR="008D3750" w:rsidRPr="005750ED" w:rsidRDefault="008D3750" w:rsidP="00ED70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Разработан проект новой школы на 800 мест, на стадии разработки – новый детский сад на 300 мест в п. Тазовском. Открытие этих объектов запланировано на 2024 год.</w:t>
      </w:r>
    </w:p>
    <w:p w:rsidR="008D3750" w:rsidRPr="005750ED" w:rsidRDefault="008D3750" w:rsidP="00DD09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Для обеспечения равного доступа для получения дошкольного, начального  общего, основного общего, среднего общего образованияесть серьезная потребность развития инфраструктуры северных поселений: строительство объекта «Образовательный центр в с.Антипаюта: начальная школа-детский сад на 320 мест. Спальный корпус на 260 мест», детского сада на 190 мест в с.Гыда, Дома детского творчества в п.Тазовский.</w:t>
      </w:r>
    </w:p>
    <w:p w:rsidR="008D3750" w:rsidRPr="005750ED" w:rsidRDefault="008D3750" w:rsidP="00AD421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3750" w:rsidRPr="005750ED" w:rsidRDefault="008D3750" w:rsidP="00AD421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50ED">
        <w:rPr>
          <w:rFonts w:ascii="Times New Roman" w:hAnsi="Times New Roman"/>
          <w:b/>
          <w:sz w:val="28"/>
          <w:szCs w:val="28"/>
        </w:rPr>
        <w:t>Управление качеством образования</w:t>
      </w:r>
    </w:p>
    <w:p w:rsidR="008D3750" w:rsidRPr="005750ED" w:rsidRDefault="008D3750" w:rsidP="00C74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 xml:space="preserve">Особый акцент в прошлом году сделан на адресное сопровождение отдельных категорий обучающихся. </w:t>
      </w:r>
    </w:p>
    <w:p w:rsidR="008D3750" w:rsidRPr="005750ED" w:rsidRDefault="008D3750" w:rsidP="00C74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 xml:space="preserve">Особое внимание в школьном образовании уделялось адресной работе с неуспевающими выпускниками 11 классов. Работа интенсивных каникулярных школ, индивидуальные занятия, персонифицированное сопровождение выпускников, потенциальных претендентов на высокие баллы в ЕГЭ позволили достичь значимых результатов: </w:t>
      </w:r>
      <w:r w:rsidRPr="005750ED">
        <w:rPr>
          <w:rFonts w:ascii="Times New Roman" w:hAnsi="Times New Roman"/>
          <w:b/>
          <w:sz w:val="28"/>
          <w:szCs w:val="28"/>
        </w:rPr>
        <w:t>впервые!</w:t>
      </w:r>
      <w:r w:rsidRPr="005750ED">
        <w:rPr>
          <w:rFonts w:ascii="Times New Roman" w:hAnsi="Times New Roman"/>
          <w:sz w:val="28"/>
          <w:szCs w:val="28"/>
        </w:rPr>
        <w:t xml:space="preserve"> были получены близкие к 100 баллам результаты:  Яр Оксана, выпускница Гыданской школы-интерната (98 баллов по русскому языку),   Селезнёв Матвей, выпускник Тазовской средней школы (97 баллов по химии). Впервые за 4 года высокие баллы получены по литературе, физике, математике (профильной), информатике. Обучающийся Газ-Салинской средней школы Щегольский Августин получил 80 баллов по математике профильного уровня. </w:t>
      </w:r>
    </w:p>
    <w:p w:rsidR="008D3750" w:rsidRPr="005750ED" w:rsidRDefault="008D3750" w:rsidP="00C74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18 выпускников получили высокие баллы ЕГЭ (более 80  баллов), их них 6 выпускников Гыданской школы- интерната.</w:t>
      </w:r>
    </w:p>
    <w:p w:rsidR="008D3750" w:rsidRPr="005750ED" w:rsidRDefault="008D3750" w:rsidP="00C74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7 обучающихся школ Тазовского района, награжденные медалями «За особые успехи в учении», получили сертификаты «#ГЕНИЮЯМАЛА» номиналом в 15 тысяч рублей: 3 выпускников</w:t>
      </w:r>
      <w:r w:rsidRPr="005750ED">
        <w:rPr>
          <w:rFonts w:ascii="Times New Roman" w:hAnsi="Times New Roman"/>
          <w:color w:val="000000"/>
          <w:sz w:val="28"/>
          <w:szCs w:val="28"/>
        </w:rPr>
        <w:t xml:space="preserve"> МКОУ Гыданская школа-интернат среднего общего образования имени Натальи Ивановны Яптунай, 4 выпускников МБОУ Тазовская средняя общеобразовательная школа.</w:t>
      </w:r>
    </w:p>
    <w:p w:rsidR="008D3750" w:rsidRPr="005750ED" w:rsidRDefault="008D3750" w:rsidP="00C74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color w:val="000000"/>
          <w:sz w:val="28"/>
          <w:szCs w:val="28"/>
        </w:rPr>
        <w:t xml:space="preserve">Выпускник Тазовской школы </w:t>
      </w:r>
      <w:r w:rsidRPr="005750ED">
        <w:rPr>
          <w:rFonts w:ascii="Times New Roman" w:hAnsi="Times New Roman"/>
          <w:bCs/>
          <w:sz w:val="28"/>
          <w:szCs w:val="28"/>
        </w:rPr>
        <w:t>Селезнев Матвей</w:t>
      </w:r>
      <w:r w:rsidRPr="005750ED">
        <w:rPr>
          <w:rFonts w:ascii="Times New Roman" w:hAnsi="Times New Roman"/>
          <w:color w:val="000000"/>
          <w:sz w:val="28"/>
          <w:szCs w:val="28"/>
        </w:rPr>
        <w:t xml:space="preserve">, ставший победителем регионального тура олимпиады по экологии, получил </w:t>
      </w:r>
      <w:r w:rsidRPr="005750ED">
        <w:rPr>
          <w:rFonts w:ascii="Times New Roman" w:hAnsi="Times New Roman"/>
          <w:sz w:val="28"/>
          <w:szCs w:val="28"/>
        </w:rPr>
        <w:t xml:space="preserve"> сертификат «#ГЕНИЮЯМАЛА» номиналом в 30 тысяч рублей.</w:t>
      </w:r>
    </w:p>
    <w:p w:rsidR="008D3750" w:rsidRPr="005750ED" w:rsidRDefault="008D3750" w:rsidP="00C74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 xml:space="preserve">Семь талантливых школьников – выпускников 2021 года, прошедших конкурсный отбор, в ноябре 2020 года получили образовательные сертификаты. Ребята </w:t>
      </w:r>
      <w:r w:rsidRPr="005750ED">
        <w:rPr>
          <w:rStyle w:val="mg-storytext"/>
          <w:rFonts w:ascii="Times New Roman" w:hAnsi="Times New Roman"/>
          <w:sz w:val="28"/>
          <w:szCs w:val="28"/>
        </w:rPr>
        <w:t xml:space="preserve">готовятся к ЕГЭ по математике, физике и информатике </w:t>
      </w:r>
      <w:r w:rsidRPr="005750ED">
        <w:rPr>
          <w:rFonts w:ascii="Times New Roman" w:hAnsi="Times New Roman"/>
          <w:sz w:val="28"/>
          <w:szCs w:val="28"/>
        </w:rPr>
        <w:t>у лучших преподавателей ведущих вузов страны.</w:t>
      </w:r>
    </w:p>
    <w:p w:rsidR="008D3750" w:rsidRPr="005750ED" w:rsidRDefault="008D3750" w:rsidP="00C74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 xml:space="preserve">Несмотря на это, в среднем за последние два года свыше 25% выпускников не подтверждают текущее качество обученности результатами на ЕГЭ. В этом году 17% обучающихся, изучающих предметы на профильном уровне, не подтвердили уровень подготовки на итоговых экзаменах. </w:t>
      </w:r>
    </w:p>
    <w:p w:rsidR="008D3750" w:rsidRPr="005750ED" w:rsidRDefault="008D3750" w:rsidP="00C74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 xml:space="preserve">В рамках реализации проекта </w:t>
      </w:r>
      <w:r w:rsidRPr="005750ED">
        <w:rPr>
          <w:rFonts w:ascii="Times New Roman" w:hAnsi="Times New Roman"/>
          <w:b/>
          <w:sz w:val="28"/>
          <w:szCs w:val="28"/>
        </w:rPr>
        <w:t xml:space="preserve">«Успех каждого ребенка» </w:t>
      </w:r>
      <w:r w:rsidRPr="005750ED">
        <w:rPr>
          <w:rFonts w:ascii="Times New Roman" w:hAnsi="Times New Roman"/>
          <w:sz w:val="28"/>
          <w:szCs w:val="28"/>
        </w:rPr>
        <w:t>появились новые формы поддержки высокомотивированных детей.</w:t>
      </w:r>
    </w:p>
    <w:p w:rsidR="008D3750" w:rsidRPr="005750ED" w:rsidRDefault="008D3750" w:rsidP="008C4FEE">
      <w:pPr>
        <w:pStyle w:val="NormalWe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0ED">
        <w:rPr>
          <w:sz w:val="28"/>
          <w:szCs w:val="28"/>
        </w:rPr>
        <w:t>Платформой развития одаренности стали новые образовательные площадки:</w:t>
      </w:r>
    </w:p>
    <w:p w:rsidR="008D3750" w:rsidRPr="005750ED" w:rsidRDefault="008D3750" w:rsidP="008C4FEE">
      <w:pPr>
        <w:pStyle w:val="NormalWe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0ED">
        <w:rPr>
          <w:sz w:val="28"/>
          <w:szCs w:val="28"/>
        </w:rPr>
        <w:t>-  мобильный технопарк, созданный на базе Тазовского Центра детского творчества  (реализация 6 новых программ: «Робоквантум», «Робо/квантум. Интенсив», «VR/квантум. Интенсив», «Параллельные миры», «Гео кватнум», «Гео/квантум. Интесив»);</w:t>
      </w:r>
    </w:p>
    <w:p w:rsidR="008D3750" w:rsidRPr="005750ED" w:rsidRDefault="008D3750" w:rsidP="008C4FEE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750ED">
        <w:rPr>
          <w:sz w:val="28"/>
          <w:szCs w:val="28"/>
        </w:rPr>
        <w:t xml:space="preserve">- Центр изучения естественных и технических наук «Академия открытий», в рамках которой действуют естественнонаучная, физическая и цифровая лаборатории, которые оснащены высокотехнологичным оборудованием. </w:t>
      </w:r>
      <w:r w:rsidRPr="005750ED">
        <w:rPr>
          <w:color w:val="000000"/>
          <w:sz w:val="28"/>
          <w:szCs w:val="28"/>
          <w:shd w:val="clear" w:color="auto" w:fill="FFFFFF"/>
        </w:rPr>
        <w:t>Это позволило привлечь к обучению в Центре более 300 обучающихся Тазовского района;</w:t>
      </w:r>
    </w:p>
    <w:p w:rsidR="008D3750" w:rsidRPr="005750ED" w:rsidRDefault="008D3750" w:rsidP="008C11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75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5750ED">
        <w:rPr>
          <w:rFonts w:ascii="Times New Roman" w:hAnsi="Times New Roman"/>
          <w:color w:val="000000"/>
          <w:sz w:val="28"/>
          <w:szCs w:val="28"/>
        </w:rPr>
        <w:t xml:space="preserve">муниципальная сеть центров «Точка роста»: с 1 сентября 2020 года открыты в </w:t>
      </w:r>
      <w:r w:rsidRPr="005750ED">
        <w:rPr>
          <w:rFonts w:ascii="Times New Roman" w:hAnsi="Times New Roman"/>
          <w:iCs/>
          <w:color w:val="000000"/>
          <w:sz w:val="28"/>
          <w:szCs w:val="28"/>
        </w:rPr>
        <w:t>Тазовской, Газ-Салинской средних школах, Антипаютинской школе-интернате.</w:t>
      </w:r>
    </w:p>
    <w:p w:rsidR="008D3750" w:rsidRPr="005750ED" w:rsidRDefault="008D3750" w:rsidP="00F762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 xml:space="preserve">На оснащение Точек роста выделена субсидия в размере 3 529 тыс. рублей, в том числе из  федерального бюджета 469,101 тыс. рублей, из окружного бюджета 2 882,898 тыс. рублей, из местного бюджета 177 тыс. рублей. Для оснащения центров «Точка роста» приобретены игровые шахматные комплекты 8 шт, квадрокоптеры 12 шт, оргтехника (ноутбуки и периферийное оборудование) 51 шт, инструменты  84 шт, учебное оборудование для кабинета ОБЖ 6 шт, фотограмметрическое программное обеспечение 3 шт, практические пособия 9 шт,  мебель в комплекте 9 шт. </w:t>
      </w:r>
      <w:r w:rsidRPr="005750ED">
        <w:rPr>
          <w:rFonts w:ascii="Times New Roman" w:hAnsi="Times New Roman"/>
          <w:sz w:val="28"/>
          <w:szCs w:val="28"/>
        </w:rPr>
        <w:tab/>
        <w:t>Исполнение составило 3 009,96 тыс.руб или  85% от доведенного объема средств.   Экономия по торгам - 519,04 тыс.рублей.</w:t>
      </w:r>
    </w:p>
    <w:p w:rsidR="008D3750" w:rsidRPr="005750ED" w:rsidRDefault="008D3750" w:rsidP="0008635F">
      <w:pPr>
        <w:pStyle w:val="NormalWeb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750ED">
        <w:rPr>
          <w:b/>
          <w:color w:val="000000"/>
          <w:sz w:val="28"/>
          <w:szCs w:val="28"/>
          <w:shd w:val="clear" w:color="auto" w:fill="FFFFFF"/>
        </w:rPr>
        <w:t>Дополнительное образование детей</w:t>
      </w:r>
    </w:p>
    <w:p w:rsidR="008D3750" w:rsidRPr="005750ED" w:rsidRDefault="008D3750" w:rsidP="008C4FEE">
      <w:pPr>
        <w:pStyle w:val="NormalWeb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50ED">
        <w:rPr>
          <w:sz w:val="28"/>
          <w:szCs w:val="28"/>
        </w:rPr>
        <w:t>В прошедшем учебном году занятость детей в системе дополнительного образования района и во внеурочной деятельности в возрасте от 5 до 18 лет  составила 80% (на 4% больше, чем в 2019).</w:t>
      </w:r>
    </w:p>
    <w:p w:rsidR="008D3750" w:rsidRPr="005750ED" w:rsidRDefault="008D3750" w:rsidP="008C4FEE">
      <w:pPr>
        <w:tabs>
          <w:tab w:val="left" w:pos="3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В рамках федерального проекта «Успех каждого ребенка» учреждения дополнительного образования приступили к внедрению модели персонифицированного финансирования, который позволит выделить наиболее востребованные программы, станет стимулом к обновлению содержания и повышения качества образования.</w:t>
      </w:r>
    </w:p>
    <w:p w:rsidR="008D3750" w:rsidRPr="005750ED" w:rsidRDefault="008D3750" w:rsidP="008C4F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 xml:space="preserve">Эффективным ресурсом для систематизации профориентационной работы в школах  является участие обучающихся в открытых онлайн-уроках, реализуемых в  форме цикла открытых уроков «Проектория». </w:t>
      </w:r>
    </w:p>
    <w:p w:rsidR="008D3750" w:rsidRPr="005750ED" w:rsidRDefault="008D3750" w:rsidP="008C4F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В рамках реализации проекта «Билет в будущее» в онлайн-тестировании приняли участие 120 обучающихся из 4-х  общеобразовательных организаций, в 2020 году заявки на участие подали 519 учащихся из 5 школ.</w:t>
      </w:r>
    </w:p>
    <w:p w:rsidR="008D3750" w:rsidRPr="005750ED" w:rsidRDefault="008D3750" w:rsidP="000863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Впервые организовано участие обучающихся в региональном интеллектуальном турнире «Умножая таланты», по результатам которого 2 команды Тазовской средней школы в феврале 2020 года представили Тазовский район на соревнованиях в образовательном центре «Сириус». Итогом серьезной работы учащихся и педагогов стала победа в финале конкурса, проведенного в г. Сочи.</w:t>
      </w:r>
    </w:p>
    <w:p w:rsidR="008D3750" w:rsidRPr="005750ED" w:rsidRDefault="008D3750" w:rsidP="000863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750ED">
        <w:rPr>
          <w:rFonts w:ascii="Times New Roman" w:hAnsi="Times New Roman"/>
          <w:color w:val="000000"/>
          <w:sz w:val="28"/>
          <w:szCs w:val="28"/>
        </w:rPr>
        <w:t xml:space="preserve">Обучающаяся Тазовской средней общеобразовательной школы </w:t>
      </w:r>
      <w:r w:rsidRPr="005750ED">
        <w:rPr>
          <w:rFonts w:ascii="Times New Roman" w:hAnsi="Times New Roman"/>
          <w:sz w:val="28"/>
          <w:szCs w:val="28"/>
        </w:rPr>
        <w:t>Аджатаева Акбике</w:t>
      </w:r>
      <w:r w:rsidRPr="005750ED">
        <w:rPr>
          <w:rFonts w:ascii="Times New Roman" w:hAnsi="Times New Roman"/>
          <w:color w:val="000000"/>
          <w:sz w:val="28"/>
          <w:szCs w:val="28"/>
        </w:rPr>
        <w:t>стала является победителем Всероссийской конференции обучающихся «Мой вклад в величие России».</w:t>
      </w:r>
    </w:p>
    <w:p w:rsidR="008D3750" w:rsidRPr="005750ED" w:rsidRDefault="008D3750" w:rsidP="000863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50ED">
        <w:rPr>
          <w:rFonts w:ascii="Times New Roman" w:hAnsi="Times New Roman"/>
          <w:sz w:val="28"/>
          <w:szCs w:val="28"/>
        </w:rPr>
        <w:t xml:space="preserve">Школы активно приняли участие </w:t>
      </w:r>
      <w:r w:rsidRPr="00575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Всероссийском президентском проекте «Большая перемена». </w:t>
      </w:r>
      <w:r w:rsidRPr="005750ED">
        <w:rPr>
          <w:rFonts w:ascii="Times New Roman" w:hAnsi="Times New Roman"/>
          <w:sz w:val="28"/>
          <w:szCs w:val="28"/>
        </w:rPr>
        <w:t xml:space="preserve">Ковалевский Александр - учащийся 10 класса </w:t>
      </w:r>
      <w:r w:rsidRPr="00575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Тазовской средней общеобразовательной школы прошел в финал конкурса с проектом </w:t>
      </w:r>
      <w:r w:rsidRPr="005750ED">
        <w:rPr>
          <w:rFonts w:ascii="Times New Roman" w:hAnsi="Times New Roman"/>
          <w:sz w:val="28"/>
          <w:szCs w:val="28"/>
        </w:rPr>
        <w:t>"Интерактивная игра "Профиль" вызова "Делай добро!"</w:t>
      </w:r>
      <w:r w:rsidRPr="00575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 По объективным причинам он не смог принять участие в финале, но приглашен вне конкурса для обучения в следующем году.</w:t>
      </w:r>
    </w:p>
    <w:p w:rsidR="008D3750" w:rsidRPr="005750ED" w:rsidRDefault="008D3750" w:rsidP="008C11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color w:val="000000"/>
          <w:sz w:val="28"/>
          <w:szCs w:val="28"/>
        </w:rPr>
        <w:t xml:space="preserve">Развивается юнармейское движение – школьники становятся участниками движения, принимают участие в патриотических мероприятиях:  в онлайн-играх, реализуемых на официальном интернет-сайте движения "ЮНАРМИЯ" в рамках проекта "Юнармия-онлайн" и интернет-проекта "Поисковое движение России", во Всероссийской акции в честь Дня России (исполнение гимна РФ на платформе ZOOM), участие в окружном слете </w:t>
      </w:r>
      <w:r w:rsidRPr="005750ED">
        <w:rPr>
          <w:rFonts w:ascii="Times New Roman" w:hAnsi="Times New Roman"/>
          <w:sz w:val="28"/>
          <w:szCs w:val="28"/>
        </w:rPr>
        <w:t>представителей Юнармейских отрядов ЯНАО в Салехарде. За счет средств окружного бюджета приобретено обмундирование «ЮНАРМИЯ» для каждой школы.</w:t>
      </w:r>
    </w:p>
    <w:p w:rsidR="008D3750" w:rsidRPr="005750ED" w:rsidRDefault="008D3750" w:rsidP="00DF770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b/>
          <w:sz w:val="28"/>
          <w:szCs w:val="28"/>
        </w:rPr>
        <w:t>Поддержка семей, имеющих детей</w:t>
      </w:r>
      <w:r w:rsidRPr="005750ED">
        <w:rPr>
          <w:rFonts w:ascii="Times New Roman" w:hAnsi="Times New Roman"/>
          <w:sz w:val="28"/>
          <w:szCs w:val="28"/>
        </w:rPr>
        <w:t xml:space="preserve"> </w:t>
      </w:r>
    </w:p>
    <w:p w:rsidR="008D3750" w:rsidRPr="005750ED" w:rsidRDefault="008D3750" w:rsidP="00C74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 xml:space="preserve">В 9 дошкольных учреждениях работают консультативные пункты и два консультационных центра психолого-педагогической помощи родителям,  по вопросам адаптации и развития детей, в том числе с особыми возможностями здоровья. </w:t>
      </w:r>
    </w:p>
    <w:p w:rsidR="008D3750" w:rsidRPr="005750ED" w:rsidRDefault="008D3750" w:rsidP="00C74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Специалистами консультативных пунктов и центров оказано более 400 консультационных, методических психолого–педагогических услуг, пользователями стали 750 родителей. Данная мера создает условия для своевременного выявления и корректировки проблем в развитии детей дошкольного возраста</w:t>
      </w:r>
    </w:p>
    <w:p w:rsidR="008D3750" w:rsidRPr="005750ED" w:rsidRDefault="008D3750" w:rsidP="00C74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По итогам регионального конкурса Центр психолого-педагогической помощи детского сада «Северяночка» с 1 января 2020 года получил статус региональной инновационной площадки по оказанию консультационных, методических психолого–педагогических услуг родителям, ведущим кочевой образ жизни.</w:t>
      </w:r>
    </w:p>
    <w:p w:rsidR="008D3750" w:rsidRPr="005750ED" w:rsidRDefault="008D3750" w:rsidP="00A8108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50ED">
        <w:rPr>
          <w:rFonts w:ascii="Times New Roman" w:hAnsi="Times New Roman"/>
          <w:b/>
          <w:sz w:val="28"/>
          <w:szCs w:val="28"/>
        </w:rPr>
        <w:t>Обновление цифровой образовательной среды</w:t>
      </w:r>
    </w:p>
    <w:p w:rsidR="008D3750" w:rsidRPr="005750ED" w:rsidRDefault="008D3750" w:rsidP="00B1544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 xml:space="preserve">На базе МКОУ Гыданская школа-интернат среднего общего образования и МКОУ Находкинская школа-интернат начального общего образования созданы центры цифрового образования детей. Для  реализации проекта выделена субсидия  в размере 4 757  тыс.рублей, в том числе из окружного бюджета - 3 886,57 тыс.рублей, из федерального бюджета - 632,43 тыс.рублей,  из местного бюджета -  238 тыс.рублей. За счет средств субсидии приобретены  ноутбуки и периферийное  оборудование 83 шт. Исполнение составило 4 150,186 тыс.рублей или  88% от доведенного объема средств.  Экономия по торгам - 606,14 тыс.рублей.   </w:t>
      </w:r>
    </w:p>
    <w:p w:rsidR="008D3750" w:rsidRPr="005750ED" w:rsidRDefault="008D3750" w:rsidP="0008635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50ED">
        <w:rPr>
          <w:rFonts w:ascii="Times New Roman" w:hAnsi="Times New Roman"/>
          <w:b/>
          <w:sz w:val="28"/>
          <w:szCs w:val="28"/>
        </w:rPr>
        <w:t>Особенности обучения в период пандемии</w:t>
      </w:r>
    </w:p>
    <w:p w:rsidR="008D3750" w:rsidRPr="005750ED" w:rsidRDefault="008D3750" w:rsidP="00C74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 xml:space="preserve">Обучение с применением дистанционных технологий </w:t>
      </w:r>
      <w:r w:rsidRPr="005750ED">
        <w:rPr>
          <w:rFonts w:ascii="Times New Roman" w:hAnsi="Times New Roman"/>
          <w:b/>
          <w:sz w:val="28"/>
          <w:szCs w:val="28"/>
        </w:rPr>
        <w:t xml:space="preserve">– </w:t>
      </w:r>
      <w:r w:rsidRPr="005750ED">
        <w:rPr>
          <w:rFonts w:ascii="Times New Roman" w:hAnsi="Times New Roman"/>
          <w:sz w:val="28"/>
          <w:szCs w:val="28"/>
        </w:rPr>
        <w:t>это самое главное отличие 2020 года. Школы моделировали образовательный процесс в период пандемии с учетом имеющихся ресурсов. Для организации образовательного процесса педагоги использовали платформы видеоконференцсвязи (Skype, Zoom),цифровые образовательные платформы: Физикон, Фоксфорд, Мобильное электронное образование (МЭО), Яндекс.Учебник, Якласс, Учи.ру, мессенджеры Viber, WhatsApp.</w:t>
      </w:r>
    </w:p>
    <w:p w:rsidR="008D3750" w:rsidRPr="005750ED" w:rsidRDefault="008D3750" w:rsidP="008C11AC">
      <w:pPr>
        <w:pStyle w:val="NormalWeb"/>
        <w:spacing w:before="0" w:beforeAutospacing="0" w:after="0" w:afterAutospacing="0"/>
        <w:ind w:firstLine="708"/>
        <w:jc w:val="both"/>
        <w:rPr>
          <w:rStyle w:val="Emphasis"/>
          <w:i w:val="0"/>
          <w:sz w:val="28"/>
          <w:szCs w:val="28"/>
        </w:rPr>
      </w:pPr>
      <w:r w:rsidRPr="005750ED">
        <w:rPr>
          <w:rStyle w:val="Emphasis"/>
          <w:i w:val="0"/>
          <w:sz w:val="28"/>
          <w:szCs w:val="28"/>
        </w:rPr>
        <w:t xml:space="preserve">Всего за период дистанционного обучения было проведено: уроков в режиме онлайн – 13 566, уроков в режиме офлайн – 19 112. </w:t>
      </w:r>
    </w:p>
    <w:p w:rsidR="008D3750" w:rsidRPr="005750ED" w:rsidRDefault="008D3750" w:rsidP="008C11AC">
      <w:pPr>
        <w:pStyle w:val="NormalWeb"/>
        <w:spacing w:before="0" w:beforeAutospacing="0" w:after="0" w:afterAutospacing="0"/>
        <w:ind w:firstLine="708"/>
        <w:jc w:val="both"/>
        <w:rPr>
          <w:rStyle w:val="Emphasis"/>
          <w:i w:val="0"/>
          <w:sz w:val="28"/>
          <w:szCs w:val="28"/>
        </w:rPr>
      </w:pPr>
      <w:r w:rsidRPr="005750ED">
        <w:rPr>
          <w:sz w:val="28"/>
          <w:szCs w:val="28"/>
        </w:rPr>
        <w:t xml:space="preserve">Оказана техническая помощь всем обучающимся, не имеющим компьютерной техники и подключения к сети Интернет: </w:t>
      </w:r>
      <w:r w:rsidRPr="005750ED">
        <w:rPr>
          <w:rStyle w:val="Emphasis"/>
          <w:i w:val="0"/>
          <w:sz w:val="28"/>
          <w:szCs w:val="28"/>
        </w:rPr>
        <w:t>Всего выдано 1 115 единиц техники весной и 117 – в ноябре 2020 года.</w:t>
      </w:r>
    </w:p>
    <w:p w:rsidR="008D3750" w:rsidRPr="005750ED" w:rsidRDefault="008D3750" w:rsidP="008C11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 xml:space="preserve">В приоритете этого года – создание  безопасных условий пребывания детей и работников. Образовательный процесс в условиях сохранения риска распространения новой коронавирусной инфекции в учреждениях образования Тазовского района организован с учетом санитарно-эпидемиологических требований по разведению потоков детей, мер дезинфекции  и дополнительных   мер безопасного пребывания обучающихся и работников учреждений. </w:t>
      </w:r>
    </w:p>
    <w:p w:rsidR="008D3750" w:rsidRPr="005750ED" w:rsidRDefault="008D3750" w:rsidP="00F762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Для этих целей приобретены средства индивидуальной защиты, обеззараживатели воздуха, средства для дезинфекции помещений на сумму 10 млн 424,6 тыс. рублей, из них  8 млн 544,6 тыс. рублей из  муниципального бюджета. Приобретено 824 дозатора для обеззараживания рук, для них более 1500 литров антисептических средств; более 200 бесконтактных термометров для проведения термометрии, 281 дезар для обеззараживания воздуха.</w:t>
      </w:r>
    </w:p>
    <w:p w:rsidR="008D3750" w:rsidRPr="005750ED" w:rsidRDefault="008D3750" w:rsidP="00A8108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50ED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Условия для сохранения и укрепления здоровья детей и подростков</w:t>
      </w:r>
    </w:p>
    <w:p w:rsidR="008D3750" w:rsidRPr="005750ED" w:rsidRDefault="008D3750" w:rsidP="00A8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50ED">
        <w:rPr>
          <w:rFonts w:ascii="Times New Roman" w:hAnsi="Times New Roman"/>
          <w:color w:val="000000"/>
          <w:sz w:val="28"/>
          <w:szCs w:val="28"/>
        </w:rPr>
        <w:t>В образовательных организациях района созданы условия для формирования здорового образа жизни. Здоровьесберегающее пространство образовательных организаций представлено комплексом оздоровительных услуг: медицинских кабинетов – 17, процедурных – 4, изоляторов – 6, стоматологических кабинетов – 2, физиокабинетов – 2, массажных – 1, логопедических – 4, бассейнов – 2, кабинетов биологической обратной связи – 2 и 2 кабинета психологической разгрузки.</w:t>
      </w:r>
    </w:p>
    <w:p w:rsidR="008D3750" w:rsidRPr="005750ED" w:rsidRDefault="008D3750" w:rsidP="00A810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 xml:space="preserve">Двухразовым горячим питанием в общеобразовательных  организациях  Тазовского района охвачены 100% обучающихся и воспитанников муниципальных общеобразовательных организаций. Из них 1066 воспитанников школ-интернатов, находящиеся на полном государственном обеспечении, которые получают  5-ти разовое питание. </w:t>
      </w:r>
    </w:p>
    <w:p w:rsidR="008D3750" w:rsidRPr="005750ED" w:rsidRDefault="008D3750" w:rsidP="00A81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ab/>
        <w:t xml:space="preserve">По инициативе Президента на питание для детей начальной школы (908 детей) выделено 9 204 000,00 рублей из федерального бюджета. </w:t>
      </w:r>
    </w:p>
    <w:p w:rsidR="008D3750" w:rsidRPr="005750ED" w:rsidRDefault="008D3750" w:rsidP="00A81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Общий объем финансирования питания всех школьников с 1 по 11 класс – 189  тыс.рублей, из них:</w:t>
      </w:r>
    </w:p>
    <w:p w:rsidR="008D3750" w:rsidRPr="005750ED" w:rsidRDefault="008D3750" w:rsidP="00A81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2-х разовое питание для поселковых детей: 96 890 тыс. рублей.</w:t>
      </w:r>
    </w:p>
    <w:p w:rsidR="008D3750" w:rsidRPr="005750ED" w:rsidRDefault="008D3750" w:rsidP="00A81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5-ти разовое питание для воспитанников интерната с круглосуточным пребыванием – 93 030 тыс.рублей.</w:t>
      </w:r>
    </w:p>
    <w:p w:rsidR="008D3750" w:rsidRPr="005750ED" w:rsidRDefault="008D3750" w:rsidP="00045E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На питание воспитанников детских садов выделено 48 300 тыс.рублей.</w:t>
      </w:r>
    </w:p>
    <w:p w:rsidR="008D3750" w:rsidRPr="005750ED" w:rsidRDefault="008D3750" w:rsidP="00FE5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В связи с мероприятиями по пандемии исполнение по школам и школам интернатам составило 130 069 тыс.рублей, по детским садам – 29 374 тыс.рублей.</w:t>
      </w:r>
    </w:p>
    <w:p w:rsidR="008D3750" w:rsidRPr="005750ED" w:rsidRDefault="008D3750" w:rsidP="00FE5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Все учащиеся  общеобразовательных организаций в период обучения с применением дистанционных технологий, 883 воспитанника интернатов с 1 по 7 класс, досрочно завершивших учебный год,</w:t>
      </w:r>
      <w:r w:rsidRPr="005750ED">
        <w:rPr>
          <w:rFonts w:ascii="Times New Roman" w:hAnsi="Times New Roman"/>
          <w:b/>
          <w:sz w:val="28"/>
          <w:szCs w:val="28"/>
        </w:rPr>
        <w:t xml:space="preserve"> </w:t>
      </w:r>
      <w:r w:rsidRPr="005750ED">
        <w:rPr>
          <w:rFonts w:ascii="Times New Roman" w:hAnsi="Times New Roman"/>
          <w:sz w:val="28"/>
          <w:szCs w:val="28"/>
        </w:rPr>
        <w:t>обеспечивались  наборами продуктов питания</w:t>
      </w:r>
      <w:r w:rsidRPr="005750ED">
        <w:rPr>
          <w:rFonts w:ascii="Times New Roman" w:hAnsi="Times New Roman"/>
          <w:b/>
          <w:sz w:val="28"/>
          <w:szCs w:val="28"/>
        </w:rPr>
        <w:t xml:space="preserve">. </w:t>
      </w:r>
      <w:r w:rsidRPr="005750ED">
        <w:rPr>
          <w:rFonts w:ascii="Times New Roman" w:hAnsi="Times New Roman"/>
          <w:sz w:val="28"/>
          <w:szCs w:val="28"/>
        </w:rPr>
        <w:t xml:space="preserve">Общий объем средств составил  </w:t>
      </w:r>
      <w:r w:rsidRPr="005750ED">
        <w:rPr>
          <w:rFonts w:ascii="Times New Roman" w:hAnsi="Times New Roman"/>
          <w:bCs/>
          <w:color w:val="000000"/>
          <w:sz w:val="28"/>
          <w:szCs w:val="28"/>
        </w:rPr>
        <w:t>24 109 474,00 рублей. 948 дошкольникам  из социально незащищенных семей и детей с ОВЗ предоставлены продуктовые наборы на сумму 5 688 000 рублей.</w:t>
      </w:r>
    </w:p>
    <w:p w:rsidR="008D3750" w:rsidRPr="005750ED" w:rsidRDefault="008D3750" w:rsidP="00A81086">
      <w:pPr>
        <w:spacing w:after="0" w:line="240" w:lineRule="auto"/>
        <w:ind w:firstLine="709"/>
        <w:contextualSpacing/>
        <w:jc w:val="center"/>
        <w:rPr>
          <w:rStyle w:val="Heading1"/>
          <w:sz w:val="16"/>
          <w:szCs w:val="16"/>
        </w:rPr>
      </w:pPr>
    </w:p>
    <w:p w:rsidR="008D3750" w:rsidRPr="005750ED" w:rsidRDefault="008D3750" w:rsidP="0008635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5750ED">
        <w:rPr>
          <w:rStyle w:val="Heading1"/>
          <w:szCs w:val="28"/>
        </w:rPr>
        <w:t>Инновационная деятельность</w:t>
      </w:r>
      <w:r w:rsidRPr="005750E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D3750" w:rsidRPr="005750ED" w:rsidRDefault="008D3750" w:rsidP="00C74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750ED">
        <w:rPr>
          <w:rFonts w:ascii="Times New Roman" w:hAnsi="Times New Roman"/>
          <w:color w:val="000000"/>
          <w:sz w:val="28"/>
          <w:szCs w:val="28"/>
        </w:rPr>
        <w:t xml:space="preserve">На базе МБДОУ детский сад «Оленёнок» функционирует всероссийская пилотная площадка «Мозаичный ПАРК», в </w:t>
      </w:r>
      <w:r w:rsidRPr="005750ED">
        <w:rPr>
          <w:rFonts w:ascii="Times New Roman" w:eastAsia="TimesNewRoman" w:hAnsi="Times New Roman"/>
          <w:bCs/>
          <w:sz w:val="28"/>
          <w:szCs w:val="28"/>
          <w:lang w:eastAsia="en-US"/>
        </w:rPr>
        <w:t>МКДОУ детский сад «Северяночка» -</w:t>
      </w:r>
      <w:r w:rsidRPr="005750ED">
        <w:rPr>
          <w:rFonts w:ascii="Times New Roman" w:hAnsi="Times New Roman"/>
          <w:sz w:val="28"/>
          <w:szCs w:val="28"/>
        </w:rPr>
        <w:t>р</w:t>
      </w:r>
      <w:r w:rsidRPr="005750ED">
        <w:rPr>
          <w:rFonts w:ascii="Times New Roman" w:hAnsi="Times New Roman"/>
          <w:color w:val="000000"/>
          <w:sz w:val="28"/>
          <w:szCs w:val="28"/>
        </w:rPr>
        <w:t xml:space="preserve">егиональная инновационная образовательная площадка по теме </w:t>
      </w:r>
      <w:r w:rsidRPr="005750ED">
        <w:rPr>
          <w:rFonts w:ascii="Times New Roman" w:eastAsia="TimesNewRoman" w:hAnsi="Times New Roman"/>
          <w:bCs/>
          <w:sz w:val="28"/>
          <w:szCs w:val="28"/>
          <w:lang w:eastAsia="en-US"/>
        </w:rPr>
        <w:t>«Психолого-педагогическое сопровождение родителей (законных представителей) по организации предшкольной подготовки детей в условиях кочевья».</w:t>
      </w:r>
    </w:p>
    <w:p w:rsidR="008D3750" w:rsidRPr="005750ED" w:rsidRDefault="008D3750" w:rsidP="00BB01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Дошкольные организации получили новый вектор развития с внедрением  флагманской модели «Острова успеха»  через конструирование зон погружения, организацию образовательных событий по направлениям: экология, космос, творчество, погружения в профессию, где дошкольники проходят мини-профпробы, обучаются  различным приемам работы с инструментами и материалами, необходимыми  для профессиональной деятельности.</w:t>
      </w:r>
    </w:p>
    <w:p w:rsidR="008D3750" w:rsidRPr="005750ED" w:rsidRDefault="008D3750" w:rsidP="00C74F8C">
      <w:pPr>
        <w:tabs>
          <w:tab w:val="left" w:pos="3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Становится традицией ежегодное участие в региональном конкурсе инновационных проектов на получение грантов в системе образования  Ямало-Ненецкого автономного округа, в 2020 году направлены 3 проекта.</w:t>
      </w:r>
    </w:p>
    <w:p w:rsidR="008D3750" w:rsidRPr="005750ED" w:rsidRDefault="008D3750" w:rsidP="00C74F8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Для участия в конкурсе социальных инициатив «Родные города» компании «ГазпромнефтьРазвитие» направлены 5 проектов,  3 учреждения  стали участниками конкурса социальных и культурных проектов ПАО «Лукойл» на территории Ханты-Мансийского автономного округа - Югры, ЯНАО и юга Тюменской области.</w:t>
      </w:r>
    </w:p>
    <w:p w:rsidR="008D3750" w:rsidRPr="005750ED" w:rsidRDefault="008D3750" w:rsidP="00C74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В 2020 году школы района впервые получили опыт участия в федеральном проекте «Школьное партисипаторное бюджетирование». Разработано и реализовано 7 проектов по созданию активного образовательного пространства.</w:t>
      </w:r>
    </w:p>
    <w:p w:rsidR="008D3750" w:rsidRPr="005750ED" w:rsidRDefault="008D3750" w:rsidP="0008635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50ED">
        <w:rPr>
          <w:rFonts w:ascii="Times New Roman" w:hAnsi="Times New Roman"/>
          <w:b/>
          <w:sz w:val="28"/>
          <w:szCs w:val="28"/>
        </w:rPr>
        <w:t>Достижения обучающихся и воспитанников за 2020 год</w:t>
      </w:r>
    </w:p>
    <w:p w:rsidR="008D3750" w:rsidRPr="005750ED" w:rsidRDefault="008D3750" w:rsidP="00C74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Победителями в  региональном этапе Всероссийского конкурса сочинений «Без срока давности» стали обучающиеся Антипаютинской и Тазовской школ –интернатов.</w:t>
      </w:r>
    </w:p>
    <w:p w:rsidR="008D3750" w:rsidRPr="005750ED" w:rsidRDefault="008D3750" w:rsidP="00C74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5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Команда Тазовской средней общеобразовательной школы получила диплом 3 степени во всероссийском конкурсе научных и инженерных проектов учащихся «Балтийский научно-инженерный конкурс», г. Санкт-Петербург.</w:t>
      </w:r>
    </w:p>
    <w:p w:rsidR="008D3750" w:rsidRPr="005750ED" w:rsidRDefault="008D3750" w:rsidP="00C74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 xml:space="preserve">Команда Тазовской средней школы в феврале 2020 года стала победителем в финала интеллектуального турнира «Умножая таланты» г. Сочи. </w:t>
      </w:r>
    </w:p>
    <w:p w:rsidR="008D3750" w:rsidRPr="005750ED" w:rsidRDefault="008D3750" w:rsidP="00C74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750ED">
        <w:rPr>
          <w:rFonts w:ascii="Times New Roman" w:hAnsi="Times New Roman"/>
          <w:color w:val="000000"/>
          <w:sz w:val="28"/>
          <w:szCs w:val="28"/>
        </w:rPr>
        <w:t xml:space="preserve">Обучающаяся Тазовской средней общеобразовательной школы </w:t>
      </w:r>
      <w:r w:rsidRPr="005750ED">
        <w:rPr>
          <w:rFonts w:ascii="Times New Roman" w:hAnsi="Times New Roman"/>
          <w:sz w:val="28"/>
          <w:szCs w:val="28"/>
        </w:rPr>
        <w:t>Аджатаева Акбике</w:t>
      </w:r>
      <w:r w:rsidRPr="005750ED">
        <w:rPr>
          <w:rFonts w:ascii="Times New Roman" w:hAnsi="Times New Roman"/>
          <w:color w:val="000000"/>
          <w:sz w:val="28"/>
          <w:szCs w:val="28"/>
        </w:rPr>
        <w:t>стала победителем Всероссийской конференции обучающихся «Мой вклад в величие России».</w:t>
      </w:r>
    </w:p>
    <w:p w:rsidR="008D3750" w:rsidRPr="005750ED" w:rsidRDefault="008D3750" w:rsidP="00C74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750ED">
        <w:rPr>
          <w:rFonts w:ascii="Times New Roman" w:hAnsi="Times New Roman"/>
          <w:sz w:val="28"/>
          <w:szCs w:val="28"/>
          <w:shd w:val="clear" w:color="auto" w:fill="FFFFFF"/>
        </w:rPr>
        <w:t xml:space="preserve">Дипломанты </w:t>
      </w:r>
      <w:r w:rsidRPr="005750E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XV</w:t>
      </w:r>
      <w:r w:rsidRPr="005750ED">
        <w:rPr>
          <w:rFonts w:ascii="Times New Roman" w:hAnsi="Times New Roman"/>
          <w:sz w:val="28"/>
          <w:szCs w:val="28"/>
          <w:shd w:val="clear" w:color="auto" w:fill="FFFFFF"/>
        </w:rPr>
        <w:t xml:space="preserve"> Международной выставки  «Сокровища Севера» в номинации «Резьба по кости и рогу» стали воспитанники Тазовского районного Дома творчества (Салиндер Владимир, Ненянг Кирилл).</w:t>
      </w:r>
    </w:p>
    <w:p w:rsidR="008D3750" w:rsidRPr="005750ED" w:rsidRDefault="008D3750" w:rsidP="00C74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 xml:space="preserve">Призовые места во Всероссийских  соревнованиях по мини-футболу получили команда Тазовской средней общеобразовательной школы, Тазовская школа-интернат, </w:t>
      </w:r>
      <w:r w:rsidRPr="00575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Первенстве МЦ «Молодежный» по жиму штанги лежа – Газ-Салинский дом творчества. </w:t>
      </w:r>
    </w:p>
    <w:p w:rsidR="008D3750" w:rsidRPr="005750ED" w:rsidRDefault="008D3750" w:rsidP="00C74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50ED">
        <w:rPr>
          <w:rFonts w:ascii="Times New Roman" w:hAnsi="Times New Roman"/>
          <w:sz w:val="28"/>
          <w:szCs w:val="28"/>
        </w:rPr>
        <w:t>1 место в окружном Смотре-конкурсе на лучшую постановку физкультурно-спортивной работы с детьми, подростками и молодежью среди клубов по месту жительства и учебы в ЯНАО ШСК "СПОРТ" МБОУ Тазовская средняя общеобразовательная школа;</w:t>
      </w:r>
    </w:p>
    <w:p w:rsidR="008D3750" w:rsidRPr="005750ED" w:rsidRDefault="008D3750" w:rsidP="00C74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 xml:space="preserve"> 3 место в региональном конкурсе профессионального мастерства «Я – классный руководитель!» (Газ-Салинская школа);</w:t>
      </w:r>
    </w:p>
    <w:p w:rsidR="008D3750" w:rsidRPr="005750ED" w:rsidRDefault="008D3750" w:rsidP="00C74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2 места в региональном конкурсе профессионального мастерства для лиц с инвалидностью и ОВЗ «Абилимпикс» в возрастной категории «юниоры» в двух компетенциях «бисероплетение» и «клининг» (МКОУ ТШИ, МБОУ ДО «Тазовский РДТ»);</w:t>
      </w:r>
    </w:p>
    <w:p w:rsidR="008D3750" w:rsidRPr="005750ED" w:rsidRDefault="008D3750" w:rsidP="00C74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По итогам регионального сетевого проекта «ЮнАрктика» команда Газ-Салинской средней школы вошла в топ десяти лучших команд и получила поощрительный приз – экскурсионную поездку по городам-героям России (при снятии ограничительных мероприятий).</w:t>
      </w:r>
    </w:p>
    <w:p w:rsidR="008D3750" w:rsidRPr="005750ED" w:rsidRDefault="008D3750" w:rsidP="00F762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 xml:space="preserve">Хорошим стимулом для приумножения достижений учащихся является районный конкурс на присуждение премий Главы района за достижения в области образования. В этом году на конкурс поступили документы от 48 претендентов. Обладателями премий </w:t>
      </w:r>
      <w:r w:rsidRPr="005750ED">
        <w:rPr>
          <w:rFonts w:ascii="Times New Roman" w:hAnsi="Times New Roman"/>
          <w:sz w:val="28"/>
          <w:szCs w:val="28"/>
          <w:lang w:val="en-US"/>
        </w:rPr>
        <w:t>I</w:t>
      </w:r>
      <w:r w:rsidRPr="005750ED">
        <w:rPr>
          <w:rFonts w:ascii="Times New Roman" w:hAnsi="Times New Roman"/>
          <w:sz w:val="28"/>
          <w:szCs w:val="28"/>
        </w:rPr>
        <w:t xml:space="preserve"> степени стали 9 обучающихся, премий </w:t>
      </w:r>
      <w:r w:rsidRPr="005750ED">
        <w:rPr>
          <w:rFonts w:ascii="Times New Roman" w:hAnsi="Times New Roman"/>
          <w:sz w:val="28"/>
          <w:szCs w:val="28"/>
          <w:lang w:val="en-US"/>
        </w:rPr>
        <w:t>II</w:t>
      </w:r>
      <w:r w:rsidRPr="005750ED">
        <w:rPr>
          <w:rFonts w:ascii="Times New Roman" w:hAnsi="Times New Roman"/>
          <w:sz w:val="28"/>
          <w:szCs w:val="28"/>
        </w:rPr>
        <w:t xml:space="preserve"> степени – 21 обучающийся. Премия «Лучший педагог-наставник» вручена педагогу дополнительного образования Тазовской средней школы Кунину Сергею Анатольевичу.</w:t>
      </w:r>
    </w:p>
    <w:p w:rsidR="008D3750" w:rsidRPr="005750ED" w:rsidRDefault="008D3750" w:rsidP="0008635F">
      <w:pPr>
        <w:pStyle w:val="Bodytext20"/>
        <w:shd w:val="clear" w:color="auto" w:fill="auto"/>
        <w:spacing w:line="240" w:lineRule="auto"/>
        <w:ind w:firstLine="709"/>
        <w:contextualSpacing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 w:rsidRPr="005750ED">
        <w:rPr>
          <w:rFonts w:ascii="Times New Roman" w:hAnsi="Times New Roman"/>
          <w:bCs w:val="0"/>
          <w:color w:val="000000"/>
          <w:sz w:val="28"/>
          <w:szCs w:val="28"/>
        </w:rPr>
        <w:t>Приоритетные задачи системы образования на 2021 год:</w:t>
      </w:r>
    </w:p>
    <w:p w:rsidR="008D3750" w:rsidRPr="005750ED" w:rsidRDefault="008D3750" w:rsidP="00C67B20">
      <w:pPr>
        <w:pStyle w:val="Bodytext20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5750ED">
        <w:rPr>
          <w:rFonts w:ascii="Times New Roman" w:hAnsi="Times New Roman"/>
          <w:b w:val="0"/>
          <w:bCs w:val="0"/>
          <w:color w:val="000000"/>
          <w:sz w:val="28"/>
          <w:szCs w:val="28"/>
        </w:rPr>
        <w:sym w:font="Wingdings" w:char="F0FC"/>
      </w:r>
      <w:r w:rsidRPr="005750ED">
        <w:rPr>
          <w:rFonts w:ascii="Times New Roman" w:hAnsi="Times New Roman"/>
          <w:b w:val="0"/>
          <w:sz w:val="28"/>
          <w:szCs w:val="28"/>
        </w:rPr>
        <w:t>обновление предметного содержания, образовательной среды, школьной инфраструктуры;</w:t>
      </w:r>
    </w:p>
    <w:p w:rsidR="008D3750" w:rsidRPr="005750ED" w:rsidRDefault="008D3750" w:rsidP="00C67B20">
      <w:pPr>
        <w:pStyle w:val="Bodytext20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5750ED">
        <w:rPr>
          <w:rFonts w:ascii="Times New Roman" w:hAnsi="Times New Roman"/>
          <w:b w:val="0"/>
          <w:bCs w:val="0"/>
          <w:color w:val="000000"/>
          <w:sz w:val="28"/>
          <w:szCs w:val="28"/>
        </w:rPr>
        <w:sym w:font="Wingdings" w:char="F0FC"/>
      </w:r>
      <w:r w:rsidRPr="005750ED">
        <w:rPr>
          <w:rFonts w:ascii="Times New Roman" w:hAnsi="Times New Roman"/>
          <w:b w:val="0"/>
          <w:bCs w:val="0"/>
          <w:color w:val="000000"/>
          <w:sz w:val="28"/>
          <w:szCs w:val="28"/>
        </w:rPr>
        <w:t>повышение качества профориентационной работы через о</w:t>
      </w:r>
      <w:r w:rsidRPr="005750ED">
        <w:rPr>
          <w:rFonts w:ascii="Times New Roman" w:hAnsi="Times New Roman"/>
          <w:b w:val="0"/>
          <w:sz w:val="28"/>
          <w:szCs w:val="28"/>
        </w:rPr>
        <w:t>рганизацию системы профессиональных проб, предпрофильной подготовки, организация мотивационной среды и образовательных событий;</w:t>
      </w:r>
    </w:p>
    <w:p w:rsidR="008D3750" w:rsidRPr="005750ED" w:rsidRDefault="008D3750" w:rsidP="00C67B20">
      <w:pPr>
        <w:pStyle w:val="Bodytext20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5750ED">
        <w:rPr>
          <w:rFonts w:ascii="Times New Roman" w:hAnsi="Times New Roman"/>
          <w:b w:val="0"/>
          <w:bCs w:val="0"/>
          <w:color w:val="000000"/>
          <w:sz w:val="28"/>
          <w:szCs w:val="28"/>
        </w:rPr>
        <w:sym w:font="Wingdings" w:char="F0FC"/>
      </w:r>
      <w:r w:rsidRPr="005750ED">
        <w:rPr>
          <w:rFonts w:ascii="Times New Roman" w:hAnsi="Times New Roman"/>
          <w:b w:val="0"/>
          <w:bCs w:val="0"/>
          <w:color w:val="000000"/>
          <w:sz w:val="28"/>
          <w:szCs w:val="28"/>
        </w:rPr>
        <w:t>создание условий для развития волонтерства, наставничества, поддержки общественных инициатив и проектов, в том числе в сфере добровольчества;</w:t>
      </w:r>
    </w:p>
    <w:p w:rsidR="008D3750" w:rsidRPr="005750ED" w:rsidRDefault="008D3750" w:rsidP="00C67B20">
      <w:pPr>
        <w:pStyle w:val="Bodytext20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5750ED">
        <w:rPr>
          <w:rFonts w:ascii="Times New Roman" w:hAnsi="Times New Roman"/>
          <w:b w:val="0"/>
          <w:bCs w:val="0"/>
          <w:color w:val="000000"/>
          <w:sz w:val="28"/>
          <w:szCs w:val="28"/>
        </w:rPr>
        <w:sym w:font="Wingdings" w:char="F0FC"/>
      </w:r>
      <w:r w:rsidRPr="005750ED">
        <w:rPr>
          <w:rFonts w:ascii="Times New Roman" w:hAnsi="Times New Roman"/>
          <w:b w:val="0"/>
          <w:bCs w:val="0"/>
          <w:color w:val="000000"/>
          <w:sz w:val="28"/>
          <w:szCs w:val="28"/>
        </w:rPr>
        <w:t>развитие эффективной системы выявления, поддержки и</w:t>
      </w:r>
      <w:r w:rsidRPr="005750ED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  <w:t>развития способностей и талантов у детей и молодежи и направленной на</w:t>
      </w:r>
      <w:r w:rsidRPr="005750ED">
        <w:rPr>
          <w:rFonts w:ascii="Times New Roman" w:hAnsi="Times New Roman"/>
          <w:b w:val="0"/>
          <w:bCs w:val="0"/>
          <w:color w:val="000000"/>
          <w:sz w:val="28"/>
          <w:szCs w:val="28"/>
        </w:rPr>
        <w:br/>
        <w:t>самоопределение и профессиональную ориентацию всех обучающихся;</w:t>
      </w:r>
    </w:p>
    <w:p w:rsidR="008D3750" w:rsidRPr="005750ED" w:rsidRDefault="008D3750" w:rsidP="00C67B20">
      <w:pPr>
        <w:pStyle w:val="Bodytext20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5750ED">
        <w:rPr>
          <w:rFonts w:ascii="Times New Roman" w:hAnsi="Times New Roman"/>
          <w:b w:val="0"/>
          <w:bCs w:val="0"/>
          <w:color w:val="000000"/>
          <w:sz w:val="28"/>
          <w:szCs w:val="28"/>
        </w:rPr>
        <w:sym w:font="Wingdings" w:char="F0FC"/>
      </w:r>
      <w:r w:rsidRPr="005750ED">
        <w:rPr>
          <w:rFonts w:ascii="Times New Roman" w:hAnsi="Times New Roman"/>
          <w:b w:val="0"/>
          <w:bCs w:val="0"/>
          <w:color w:val="000000"/>
          <w:sz w:val="28"/>
          <w:szCs w:val="28"/>
        </w:rPr>
        <w:t>повышение качества образовательных результатов обучающихся;</w:t>
      </w:r>
    </w:p>
    <w:p w:rsidR="008D3750" w:rsidRPr="005750ED" w:rsidRDefault="008D3750" w:rsidP="00C67B20">
      <w:pPr>
        <w:pStyle w:val="Bodytext20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5750ED">
        <w:rPr>
          <w:rFonts w:ascii="Times New Roman" w:hAnsi="Times New Roman"/>
          <w:b w:val="0"/>
          <w:bCs w:val="0"/>
          <w:color w:val="000000"/>
          <w:sz w:val="28"/>
          <w:szCs w:val="28"/>
        </w:rPr>
        <w:sym w:font="Wingdings" w:char="F0FC"/>
      </w:r>
      <w:r w:rsidRPr="005750ED">
        <w:rPr>
          <w:rFonts w:ascii="Times New Roman" w:hAnsi="Times New Roman"/>
          <w:b w:val="0"/>
          <w:sz w:val="28"/>
          <w:szCs w:val="28"/>
        </w:rPr>
        <w:t>развитие системы непрерывного образования педагогов.</w:t>
      </w:r>
    </w:p>
    <w:p w:rsidR="008D3750" w:rsidRPr="005750ED" w:rsidRDefault="008D3750" w:rsidP="00C74F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0ED">
        <w:rPr>
          <w:rFonts w:ascii="Times New Roman" w:hAnsi="Times New Roman"/>
          <w:sz w:val="28"/>
          <w:szCs w:val="28"/>
        </w:rPr>
        <w:t>На 2021 год доведен общий объем финансирования: 3 581 784,00 тыс. руб. Из них средства м.б. – 1 798 103, 00 тыс. руб., окружных и федеральных – 1 622 882, 00 тыс.руб. (из них окр- 1 506 622,00 тыс.руб.</w:t>
      </w:r>
    </w:p>
    <w:sectPr w:rsidR="008D3750" w:rsidRPr="005750ED" w:rsidSect="00F7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75CC"/>
    <w:multiLevelType w:val="hybridMultilevel"/>
    <w:tmpl w:val="64547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8A6DAD"/>
    <w:multiLevelType w:val="hybridMultilevel"/>
    <w:tmpl w:val="25B4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11B"/>
    <w:rsid w:val="00040057"/>
    <w:rsid w:val="00045EC3"/>
    <w:rsid w:val="0008635F"/>
    <w:rsid w:val="000C6E1D"/>
    <w:rsid w:val="000D0DBE"/>
    <w:rsid w:val="000D45C9"/>
    <w:rsid w:val="000D792F"/>
    <w:rsid w:val="000E5811"/>
    <w:rsid w:val="000F0855"/>
    <w:rsid w:val="00101C4A"/>
    <w:rsid w:val="00144DFD"/>
    <w:rsid w:val="00161D09"/>
    <w:rsid w:val="00193784"/>
    <w:rsid w:val="00194AF0"/>
    <w:rsid w:val="00196744"/>
    <w:rsid w:val="00196886"/>
    <w:rsid w:val="001D7397"/>
    <w:rsid w:val="001E1260"/>
    <w:rsid w:val="001F0D98"/>
    <w:rsid w:val="0024694E"/>
    <w:rsid w:val="002819D8"/>
    <w:rsid w:val="002E4409"/>
    <w:rsid w:val="002F4799"/>
    <w:rsid w:val="0030790E"/>
    <w:rsid w:val="00320528"/>
    <w:rsid w:val="00322EDF"/>
    <w:rsid w:val="003C5CFC"/>
    <w:rsid w:val="003F7397"/>
    <w:rsid w:val="004141D2"/>
    <w:rsid w:val="004546C2"/>
    <w:rsid w:val="004637B4"/>
    <w:rsid w:val="004751EE"/>
    <w:rsid w:val="004A411B"/>
    <w:rsid w:val="004A4890"/>
    <w:rsid w:val="004A4DB5"/>
    <w:rsid w:val="004A7287"/>
    <w:rsid w:val="004A73BB"/>
    <w:rsid w:val="004B2F4E"/>
    <w:rsid w:val="004C49A1"/>
    <w:rsid w:val="004D1B83"/>
    <w:rsid w:val="004D606E"/>
    <w:rsid w:val="0050355C"/>
    <w:rsid w:val="005135B3"/>
    <w:rsid w:val="00533752"/>
    <w:rsid w:val="005750ED"/>
    <w:rsid w:val="00580218"/>
    <w:rsid w:val="00595D6B"/>
    <w:rsid w:val="005A693D"/>
    <w:rsid w:val="006521D3"/>
    <w:rsid w:val="00662FAF"/>
    <w:rsid w:val="006709FB"/>
    <w:rsid w:val="00672598"/>
    <w:rsid w:val="00672CFC"/>
    <w:rsid w:val="00675A05"/>
    <w:rsid w:val="006C4EDE"/>
    <w:rsid w:val="006C789C"/>
    <w:rsid w:val="006E1194"/>
    <w:rsid w:val="006F14FB"/>
    <w:rsid w:val="00731DF0"/>
    <w:rsid w:val="00735441"/>
    <w:rsid w:val="00751353"/>
    <w:rsid w:val="007561F1"/>
    <w:rsid w:val="00756501"/>
    <w:rsid w:val="00775227"/>
    <w:rsid w:val="00790F88"/>
    <w:rsid w:val="00792A99"/>
    <w:rsid w:val="007962F3"/>
    <w:rsid w:val="007A0D5D"/>
    <w:rsid w:val="007C16FB"/>
    <w:rsid w:val="007D6120"/>
    <w:rsid w:val="00820F27"/>
    <w:rsid w:val="008216A6"/>
    <w:rsid w:val="00826BBA"/>
    <w:rsid w:val="00836143"/>
    <w:rsid w:val="00873ABF"/>
    <w:rsid w:val="00874658"/>
    <w:rsid w:val="008750F3"/>
    <w:rsid w:val="008859AE"/>
    <w:rsid w:val="008A5611"/>
    <w:rsid w:val="008C11AC"/>
    <w:rsid w:val="008C4FEE"/>
    <w:rsid w:val="008D3750"/>
    <w:rsid w:val="008F203A"/>
    <w:rsid w:val="0091791C"/>
    <w:rsid w:val="00927086"/>
    <w:rsid w:val="00935ACA"/>
    <w:rsid w:val="00962DB9"/>
    <w:rsid w:val="009C1EE3"/>
    <w:rsid w:val="009D07C9"/>
    <w:rsid w:val="009D6940"/>
    <w:rsid w:val="00A225DB"/>
    <w:rsid w:val="00A65BC1"/>
    <w:rsid w:val="00A81086"/>
    <w:rsid w:val="00A8596F"/>
    <w:rsid w:val="00A908A5"/>
    <w:rsid w:val="00AA10D1"/>
    <w:rsid w:val="00AC62A3"/>
    <w:rsid w:val="00AD4217"/>
    <w:rsid w:val="00B1544E"/>
    <w:rsid w:val="00B41F70"/>
    <w:rsid w:val="00B5142C"/>
    <w:rsid w:val="00B53A19"/>
    <w:rsid w:val="00B57D4E"/>
    <w:rsid w:val="00B60057"/>
    <w:rsid w:val="00B65059"/>
    <w:rsid w:val="00BB01C6"/>
    <w:rsid w:val="00BB331E"/>
    <w:rsid w:val="00BD14AC"/>
    <w:rsid w:val="00BD685C"/>
    <w:rsid w:val="00BE2865"/>
    <w:rsid w:val="00BE2D18"/>
    <w:rsid w:val="00C464FA"/>
    <w:rsid w:val="00C67B20"/>
    <w:rsid w:val="00C74F8C"/>
    <w:rsid w:val="00CC1654"/>
    <w:rsid w:val="00CE78BB"/>
    <w:rsid w:val="00CF70FD"/>
    <w:rsid w:val="00D255DF"/>
    <w:rsid w:val="00D35052"/>
    <w:rsid w:val="00D42970"/>
    <w:rsid w:val="00D94398"/>
    <w:rsid w:val="00DB0C9E"/>
    <w:rsid w:val="00DB633F"/>
    <w:rsid w:val="00DD0928"/>
    <w:rsid w:val="00DD1C7B"/>
    <w:rsid w:val="00DF770F"/>
    <w:rsid w:val="00E43E3A"/>
    <w:rsid w:val="00E4550E"/>
    <w:rsid w:val="00E61B40"/>
    <w:rsid w:val="00E71A6D"/>
    <w:rsid w:val="00EB01FA"/>
    <w:rsid w:val="00EC2978"/>
    <w:rsid w:val="00EC4576"/>
    <w:rsid w:val="00ED6E8C"/>
    <w:rsid w:val="00ED70E4"/>
    <w:rsid w:val="00F02BB5"/>
    <w:rsid w:val="00F02E7D"/>
    <w:rsid w:val="00F239B7"/>
    <w:rsid w:val="00F2690C"/>
    <w:rsid w:val="00F53817"/>
    <w:rsid w:val="00F66320"/>
    <w:rsid w:val="00F70F55"/>
    <w:rsid w:val="00F728B0"/>
    <w:rsid w:val="00F762AA"/>
    <w:rsid w:val="00F77082"/>
    <w:rsid w:val="00FA030C"/>
    <w:rsid w:val="00FD1A64"/>
    <w:rsid w:val="00FE1551"/>
    <w:rsid w:val="00FE5998"/>
    <w:rsid w:val="00FE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0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uiPriority w:val="99"/>
    <w:rsid w:val="00E43E3A"/>
    <w:rPr>
      <w:rFonts w:ascii="Times New Roman" w:hAnsi="Times New Roman" w:cs="Times New Roman"/>
      <w:color w:val="000000"/>
      <w:sz w:val="28"/>
      <w:szCs w:val="28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E43E3A"/>
    <w:rPr>
      <w:rFonts w:cs="Times New Roman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E43E3A"/>
    <w:pPr>
      <w:widowControl w:val="0"/>
      <w:shd w:val="clear" w:color="auto" w:fill="FFFFFF"/>
      <w:spacing w:after="60" w:line="317" w:lineRule="exact"/>
      <w:ind w:hanging="920"/>
    </w:pPr>
    <w:rPr>
      <w:b/>
      <w:bCs/>
    </w:rPr>
  </w:style>
  <w:style w:type="character" w:customStyle="1" w:styleId="mg-storytext">
    <w:name w:val="mg-story__text"/>
    <w:basedOn w:val="DefaultParagraphFont"/>
    <w:uiPriority w:val="99"/>
    <w:rsid w:val="007C16FB"/>
    <w:rPr>
      <w:rFonts w:cs="Times New Roman"/>
    </w:rPr>
  </w:style>
  <w:style w:type="paragraph" w:styleId="NormalWeb">
    <w:name w:val="Normal (Web)"/>
    <w:aliases w:val="Обычный (Web)1,Обычный (веб) Знак1,Обычный (веб) Знак Знак,Обычный (Web),Обычный (веб)1,Знак Знак"/>
    <w:basedOn w:val="Normal"/>
    <w:link w:val="NormalWebChar"/>
    <w:uiPriority w:val="99"/>
    <w:rsid w:val="00246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61D09"/>
    <w:pPr>
      <w:ind w:left="720"/>
      <w:contextualSpacing/>
    </w:pPr>
  </w:style>
  <w:style w:type="character" w:customStyle="1" w:styleId="Heading1">
    <w:name w:val="Heading #1"/>
    <w:uiPriority w:val="99"/>
    <w:rsid w:val="00AC62A3"/>
    <w:rPr>
      <w:rFonts w:ascii="Times New Roman" w:hAnsi="Times New Roman"/>
      <w:b/>
      <w:color w:val="000000"/>
      <w:spacing w:val="0"/>
      <w:w w:val="100"/>
      <w:position w:val="0"/>
      <w:sz w:val="28"/>
      <w:u w:val="none"/>
      <w:effect w:val="none"/>
      <w:lang w:val="ru-RU" w:eastAsia="ru-RU"/>
    </w:rPr>
  </w:style>
  <w:style w:type="character" w:customStyle="1" w:styleId="extended-textfull">
    <w:name w:val="extended-text__full"/>
    <w:basedOn w:val="DefaultParagraphFont"/>
    <w:uiPriority w:val="99"/>
    <w:rsid w:val="00AC62A3"/>
    <w:rPr>
      <w:rFonts w:cs="Times New Roman"/>
    </w:rPr>
  </w:style>
  <w:style w:type="paragraph" w:styleId="NoSpacing">
    <w:name w:val="No Spacing"/>
    <w:link w:val="NoSpacingChar"/>
    <w:uiPriority w:val="99"/>
    <w:qFormat/>
    <w:rsid w:val="004A7287"/>
  </w:style>
  <w:style w:type="paragraph" w:customStyle="1" w:styleId="Default">
    <w:name w:val="Default"/>
    <w:uiPriority w:val="99"/>
    <w:rsid w:val="00675A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rmalWebChar">
    <w:name w:val="Normal (Web) Char"/>
    <w:aliases w:val="Обычный (Web)1 Char,Обычный (веб) Знак1 Char,Обычный (веб) Знак Знак Char,Обычный (Web) Char,Обычный (веб)1 Char,Знак Знак Char"/>
    <w:link w:val="NormalWeb"/>
    <w:uiPriority w:val="99"/>
    <w:locked/>
    <w:rsid w:val="00675A05"/>
    <w:rPr>
      <w:rFonts w:ascii="Times New Roman" w:hAnsi="Times New Roman"/>
      <w:sz w:val="24"/>
    </w:rPr>
  </w:style>
  <w:style w:type="character" w:customStyle="1" w:styleId="c0">
    <w:name w:val="c0"/>
    <w:basedOn w:val="DefaultParagraphFont"/>
    <w:uiPriority w:val="99"/>
    <w:rsid w:val="00F02E7D"/>
    <w:rPr>
      <w:rFonts w:cs="Times New Roman"/>
    </w:rPr>
  </w:style>
  <w:style w:type="character" w:customStyle="1" w:styleId="NoSpacingChar">
    <w:name w:val="No Spacing Char"/>
    <w:link w:val="NoSpacing"/>
    <w:uiPriority w:val="99"/>
    <w:locked/>
    <w:rsid w:val="00F02E7D"/>
    <w:rPr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D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694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4751EE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8C11A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11AC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762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10</Pages>
  <Words>3610</Words>
  <Characters>20582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Лисовская</dc:creator>
  <cp:keywords/>
  <dc:description/>
  <cp:lastModifiedBy>Александр</cp:lastModifiedBy>
  <cp:revision>12</cp:revision>
  <cp:lastPrinted>2021-01-25T04:30:00Z</cp:lastPrinted>
  <dcterms:created xsi:type="dcterms:W3CDTF">2021-01-26T12:27:00Z</dcterms:created>
  <dcterms:modified xsi:type="dcterms:W3CDTF">2021-02-03T05:38:00Z</dcterms:modified>
</cp:coreProperties>
</file>