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6" w:rsidRPr="008B5310" w:rsidRDefault="002B18A6" w:rsidP="008B5310">
      <w:pPr>
        <w:spacing w:line="360" w:lineRule="auto"/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Приложение № </w:t>
      </w:r>
      <w:r w:rsidR="00D70EAC"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</w:t>
      </w:r>
    </w:p>
    <w:p w:rsidR="002B18A6" w:rsidRPr="008B5310" w:rsidRDefault="00D70EAC" w:rsidP="008B5310">
      <w:pPr>
        <w:ind w:left="9639" w:firstLine="0"/>
        <w:rPr>
          <w:rStyle w:val="a4"/>
          <w:rFonts w:ascii="PT Astra Serif" w:hAnsi="PT Astra Serif"/>
          <w:color w:val="auto"/>
          <w:sz w:val="28"/>
          <w:szCs w:val="28"/>
        </w:rPr>
      </w:pPr>
      <w:r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B5310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</w:p>
    <w:p w:rsidR="002B18A6" w:rsidRPr="008B5310" w:rsidRDefault="00D70EAC" w:rsidP="008B5310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  <w:r w:rsidR="002B18A6"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2B18A6" w:rsidRPr="008B5310" w:rsidRDefault="00D70EAC" w:rsidP="008B5310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 выполнения</w:t>
      </w:r>
      <w:r w:rsidR="002B18A6"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D70EAC" w:rsidRPr="008B5310" w:rsidRDefault="00D70EAC" w:rsidP="008B5310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B531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2B18A6" w:rsidRPr="008B5310" w:rsidRDefault="002B18A6" w:rsidP="008B5310">
      <w:pPr>
        <w:ind w:firstLine="0"/>
        <w:jc w:val="center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2B18A6" w:rsidRPr="008B5310" w:rsidRDefault="002B18A6" w:rsidP="008B5310">
      <w:pPr>
        <w:ind w:firstLine="0"/>
        <w:jc w:val="center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2B18A6" w:rsidRPr="008B5310" w:rsidRDefault="002B18A6" w:rsidP="008B531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D70EAC" w:rsidRPr="008B5310" w:rsidRDefault="00D70EAC" w:rsidP="008B5310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8B5310">
        <w:rPr>
          <w:rStyle w:val="a3"/>
          <w:rFonts w:ascii="PT Astra Serif" w:hAnsi="PT Astra Serif"/>
          <w:bCs/>
          <w:color w:val="auto"/>
          <w:sz w:val="28"/>
          <w:szCs w:val="28"/>
        </w:rPr>
        <w:t>ФОРМА АНАЛИТИЧЕСКОЙ СПРАВКИ</w:t>
      </w:r>
    </w:p>
    <w:p w:rsidR="00D70EAC" w:rsidRPr="008B5310" w:rsidRDefault="00D70EAC" w:rsidP="008B531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D70EAC" w:rsidRPr="008B5310" w:rsidRDefault="00D70EAC" w:rsidP="008B5310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8B5310">
        <w:rPr>
          <w:rStyle w:val="a3"/>
          <w:rFonts w:ascii="PT Astra Serif" w:hAnsi="PT Astra Serif"/>
          <w:bCs/>
          <w:color w:val="auto"/>
          <w:sz w:val="28"/>
          <w:szCs w:val="28"/>
        </w:rPr>
        <w:t>АНАЛИТИЧЕСКАЯ СПРАВКА</w:t>
      </w:r>
    </w:p>
    <w:p w:rsidR="00D70EAC" w:rsidRPr="008B5310" w:rsidRDefault="00D70EAC" w:rsidP="008B5310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8B5310">
        <w:rPr>
          <w:rStyle w:val="a3"/>
          <w:rFonts w:ascii="PT Astra Serif" w:hAnsi="PT Astra Serif"/>
          <w:bCs/>
          <w:color w:val="auto"/>
          <w:sz w:val="28"/>
          <w:szCs w:val="28"/>
        </w:rPr>
        <w:t>(по итогам за год)</w:t>
      </w:r>
    </w:p>
    <w:p w:rsidR="00D70EAC" w:rsidRPr="008B5310" w:rsidRDefault="00D70EAC" w:rsidP="008B5310">
      <w:pPr>
        <w:pStyle w:val="a7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8B5310">
        <w:rPr>
          <w:rStyle w:val="a3"/>
          <w:rFonts w:ascii="PT Astra Serif" w:hAnsi="PT Astra Serif"/>
          <w:bCs/>
          <w:color w:val="auto"/>
          <w:sz w:val="28"/>
          <w:szCs w:val="28"/>
        </w:rPr>
        <w:t>о соблюдении нормативной стоимости муниципальных услуг (выполняемых работ)</w:t>
      </w:r>
    </w:p>
    <w:p w:rsidR="00D70EAC" w:rsidRPr="008B5310" w:rsidRDefault="00D70EAC" w:rsidP="008B5310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8B5310">
        <w:rPr>
          <w:rStyle w:val="a3"/>
          <w:rFonts w:ascii="PT Astra Serif" w:hAnsi="PT Astra Serif"/>
          <w:bCs/>
          <w:color w:val="auto"/>
          <w:sz w:val="28"/>
          <w:szCs w:val="28"/>
        </w:rPr>
        <w:t>к отчету о выполнении муниципального задания за отчетный период: _____ год</w:t>
      </w:r>
    </w:p>
    <w:p w:rsidR="00D70EAC" w:rsidRPr="008B5310" w:rsidRDefault="00D70EAC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D70EAC" w:rsidRPr="008B5310" w:rsidRDefault="00D70EAC" w:rsidP="008B5310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8B5310">
        <w:rPr>
          <w:rFonts w:ascii="PT Astra Serif" w:hAnsi="PT Astra Serif"/>
          <w:sz w:val="28"/>
          <w:szCs w:val="28"/>
        </w:rPr>
        <w:t xml:space="preserve">Наименование муниципального учреждения </w:t>
      </w:r>
      <w:r w:rsidR="002F6924" w:rsidRPr="008B5310">
        <w:rPr>
          <w:rFonts w:ascii="PT Astra Serif" w:hAnsi="PT Astra Serif"/>
          <w:sz w:val="28"/>
          <w:szCs w:val="28"/>
        </w:rPr>
        <w:t>___________________________</w:t>
      </w:r>
      <w:r w:rsidR="008B5310">
        <w:rPr>
          <w:rFonts w:ascii="PT Astra Serif" w:hAnsi="PT Astra Serif"/>
          <w:sz w:val="28"/>
          <w:szCs w:val="28"/>
        </w:rPr>
        <w:t>_____________________________</w:t>
      </w:r>
      <w:r w:rsidR="002F6924" w:rsidRPr="008B5310">
        <w:rPr>
          <w:rFonts w:ascii="PT Astra Serif" w:hAnsi="PT Astra Serif"/>
          <w:sz w:val="28"/>
          <w:szCs w:val="28"/>
        </w:rPr>
        <w:t>____</w:t>
      </w:r>
    </w:p>
    <w:p w:rsidR="00D70EAC" w:rsidRPr="008B5310" w:rsidRDefault="00D70EAC" w:rsidP="008B5310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8B5310">
        <w:rPr>
          <w:rFonts w:ascii="PT Astra Serif" w:hAnsi="PT Astra Serif"/>
          <w:sz w:val="28"/>
          <w:szCs w:val="28"/>
        </w:rPr>
        <w:t>ИНН/КПП муниципального учреждения ____</w:t>
      </w:r>
      <w:r w:rsidR="002F6924" w:rsidRPr="008B5310">
        <w:rPr>
          <w:rFonts w:ascii="PT Astra Serif" w:hAnsi="PT Astra Serif"/>
          <w:sz w:val="28"/>
          <w:szCs w:val="28"/>
        </w:rPr>
        <w:t>_____________________________</w:t>
      </w:r>
      <w:r w:rsidR="008B5310">
        <w:rPr>
          <w:rFonts w:ascii="PT Astra Serif" w:hAnsi="PT Astra Serif"/>
          <w:sz w:val="28"/>
          <w:szCs w:val="28"/>
        </w:rPr>
        <w:t>____________________________</w:t>
      </w:r>
      <w:r w:rsidR="002F6924" w:rsidRPr="008B5310">
        <w:rPr>
          <w:rFonts w:ascii="PT Astra Serif" w:hAnsi="PT Astra Serif"/>
          <w:sz w:val="28"/>
          <w:szCs w:val="28"/>
        </w:rPr>
        <w:t>__</w:t>
      </w:r>
    </w:p>
    <w:p w:rsidR="00D70EAC" w:rsidRPr="008B5310" w:rsidRDefault="00D70EAC" w:rsidP="008B5310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8B5310">
        <w:rPr>
          <w:rFonts w:ascii="PT Astra Serif" w:hAnsi="PT Astra Serif"/>
          <w:sz w:val="28"/>
          <w:szCs w:val="28"/>
        </w:rPr>
        <w:t>Фактический адрес, телефон ______________</w:t>
      </w:r>
      <w:r w:rsidR="002F6924" w:rsidRPr="008B5310">
        <w:rPr>
          <w:rFonts w:ascii="PT Astra Serif" w:hAnsi="PT Astra Serif"/>
          <w:sz w:val="28"/>
          <w:szCs w:val="28"/>
        </w:rPr>
        <w:t>___________________________</w:t>
      </w:r>
      <w:r w:rsidR="008B5310">
        <w:rPr>
          <w:rFonts w:ascii="PT Astra Serif" w:hAnsi="PT Astra Serif"/>
          <w:sz w:val="28"/>
          <w:szCs w:val="28"/>
        </w:rPr>
        <w:t>_____________________________</w:t>
      </w:r>
      <w:r w:rsidR="002F6924" w:rsidRPr="008B5310">
        <w:rPr>
          <w:rFonts w:ascii="PT Astra Serif" w:hAnsi="PT Astra Serif"/>
          <w:sz w:val="28"/>
          <w:szCs w:val="28"/>
        </w:rPr>
        <w:t>____</w:t>
      </w:r>
    </w:p>
    <w:p w:rsidR="002F6924" w:rsidRPr="008B5310" w:rsidRDefault="002F6924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p w:rsidR="002B18A6" w:rsidRPr="008B5310" w:rsidRDefault="002B18A6" w:rsidP="008B5310">
      <w:pPr>
        <w:rPr>
          <w:rFonts w:ascii="PT Astra Serif" w:hAnsi="PT Astra Serif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87"/>
        <w:gridCol w:w="464"/>
        <w:gridCol w:w="567"/>
        <w:gridCol w:w="425"/>
        <w:gridCol w:w="284"/>
        <w:gridCol w:w="567"/>
        <w:gridCol w:w="283"/>
        <w:gridCol w:w="284"/>
        <w:gridCol w:w="425"/>
        <w:gridCol w:w="567"/>
        <w:gridCol w:w="567"/>
        <w:gridCol w:w="567"/>
        <w:gridCol w:w="1134"/>
        <w:gridCol w:w="425"/>
        <w:gridCol w:w="567"/>
        <w:gridCol w:w="425"/>
        <w:gridCol w:w="1134"/>
        <w:gridCol w:w="567"/>
        <w:gridCol w:w="1134"/>
        <w:gridCol w:w="567"/>
        <w:gridCol w:w="567"/>
        <w:gridCol w:w="567"/>
        <w:gridCol w:w="709"/>
      </w:tblGrid>
      <w:tr w:rsidR="00264D8C" w:rsidRPr="008B5310" w:rsidTr="008F32EC">
        <w:trPr>
          <w:cantSplit/>
          <w:trHeight w:val="254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AC" w:rsidRPr="008B5310" w:rsidRDefault="002B18A6" w:rsidP="008B5310">
            <w:pPr>
              <w:pStyle w:val="a6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№ </w:t>
            </w:r>
            <w:r w:rsidR="00D70EAC" w:rsidRPr="008B5310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Муниципальная услуга (работа)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1A7918" w:rsidRDefault="00F8147B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Объё</w:t>
            </w:r>
            <w:r w:rsidR="00D70EAC" w:rsidRPr="001A7918">
              <w:rPr>
                <w:rFonts w:ascii="PT Astra Serif" w:hAnsi="PT Astra Serif"/>
                <w:sz w:val="20"/>
                <w:szCs w:val="18"/>
              </w:rPr>
              <w:t>м муниципальной услуги (работы)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2EC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  <w:lang w:val="en-US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Нормативные затраты </w:t>
            </w:r>
          </w:p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на оказание (выполнение) муниципальной услуги (работы)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B" w:rsidRPr="001A7918" w:rsidRDefault="00F8147B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Объё</w:t>
            </w:r>
            <w:r w:rsidR="00D70EAC" w:rsidRPr="001A7918">
              <w:rPr>
                <w:rFonts w:ascii="PT Astra Serif" w:hAnsi="PT Astra Serif"/>
                <w:sz w:val="20"/>
                <w:szCs w:val="18"/>
              </w:rPr>
              <w:t xml:space="preserve">м финансового обеспечения </w:t>
            </w:r>
          </w:p>
          <w:p w:rsidR="00D70EAC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муниципальной услуги (работы)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47B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Расчет объема субсидии, подлежащей возврату </w:t>
            </w:r>
          </w:p>
          <w:p w:rsidR="00D70EAC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в бюджет</w:t>
            </w:r>
            <w:r w:rsidR="001724E0" w:rsidRPr="001A7918">
              <w:rPr>
                <w:rFonts w:ascii="PT Astra Serif" w:hAnsi="PT Astra Serif"/>
                <w:sz w:val="20"/>
                <w:szCs w:val="18"/>
              </w:rPr>
              <w:t xml:space="preserve"> района</w:t>
            </w:r>
          </w:p>
        </w:tc>
      </w:tr>
      <w:tr w:rsidR="001A7918" w:rsidRPr="008B5310" w:rsidTr="008F32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2EC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  <w:lang w:val="en-US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реестровый номер в общероссийском базовом </w:t>
            </w:r>
          </w:p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или региональном перечне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наименование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содержание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5310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показатель объема </w:t>
            </w:r>
          </w:p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муниципальной услуги (работы)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условия (формы) оказания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план на начало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план на конец года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исполнено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возможная величина отклонения (%) </w:t>
            </w:r>
            <w:hyperlink w:anchor="sub_14011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*(1)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не выполнено </w:t>
            </w:r>
            <w:hyperlink w:anchor="sub_1410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гр. 10</w:t>
              </w:r>
            </w:hyperlink>
            <w:r w:rsidRPr="001A7918">
              <w:rPr>
                <w:rFonts w:ascii="PT Astra Serif" w:hAnsi="PT Astra Serif"/>
                <w:sz w:val="20"/>
                <w:szCs w:val="18"/>
              </w:rPr>
              <w:t xml:space="preserve"> = (гр. 7.1 - гр. 8) - (гр. 7.1 * гр. 9)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план </w:t>
            </w:r>
            <w:hyperlink w:anchor="sub_14022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*(2)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исполнено </w:t>
            </w:r>
            <w:hyperlink w:anchor="sub_1410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 xml:space="preserve">гр.12 </w:t>
              </w:r>
            </w:hyperlink>
            <w:r w:rsidRPr="001A7918">
              <w:rPr>
                <w:rFonts w:ascii="PT Astra Serif" w:hAnsi="PT Astra Serif"/>
                <w:sz w:val="20"/>
                <w:szCs w:val="18"/>
              </w:rPr>
              <w:t>= гр.17 / гр.8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B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остаток </w:t>
            </w:r>
          </w:p>
          <w:p w:rsidR="00D70EAC" w:rsidRPr="001A7918" w:rsidRDefault="00F8147B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на начало года </w:t>
            </w:r>
            <w:hyperlink w:anchor="sub_14033" w:history="1">
              <w:r w:rsidR="00D70EAC"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*(3)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план на конец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5310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профинансировано </w:t>
            </w:r>
          </w:p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из бюджета</w:t>
            </w:r>
            <w:r w:rsidR="001724E0" w:rsidRPr="001A7918">
              <w:rPr>
                <w:rFonts w:ascii="PT Astra Serif" w:hAnsi="PT Astra Serif"/>
                <w:sz w:val="20"/>
                <w:szCs w:val="18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исполнено </w:t>
            </w:r>
            <w:hyperlink w:anchor="sub_14033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*(3)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B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остаток </w:t>
            </w:r>
          </w:p>
          <w:p w:rsidR="00D70EAC" w:rsidRPr="001A7918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на конец года </w:t>
            </w:r>
            <w:hyperlink w:anchor="sub_14033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*(3)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предварительный объем бюджетных ассигнований, подлежащий возврату </w:t>
            </w:r>
            <w:hyperlink w:anchor="sub_1410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гр. 21</w:t>
              </w:r>
            </w:hyperlink>
            <w:r w:rsidRPr="001A7918">
              <w:rPr>
                <w:rFonts w:ascii="PT Astra Serif" w:hAnsi="PT Astra Serif"/>
                <w:sz w:val="20"/>
                <w:szCs w:val="18"/>
              </w:rPr>
              <w:t xml:space="preserve"> = гр. 11 * гр. 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размер платы (тариф, цена) за оказание 1 единицы услуг (работы) </w:t>
            </w:r>
            <w:hyperlink w:anchor="sub_14044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*(4)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 xml:space="preserve">объем доходов от приносящей доход деятельности </w:t>
            </w:r>
            <w:hyperlink w:anchor="sub_14044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*(4)</w:t>
              </w:r>
            </w:hyperlink>
            <w:r w:rsidRPr="001A7918">
              <w:rPr>
                <w:rFonts w:ascii="PT Astra Serif" w:hAnsi="PT Astra Serif"/>
                <w:sz w:val="20"/>
                <w:szCs w:val="18"/>
              </w:rPr>
              <w:t xml:space="preserve"> </w:t>
            </w:r>
            <w:hyperlink w:anchor="sub_1410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гр. 23</w:t>
              </w:r>
            </w:hyperlink>
            <w:r w:rsidRPr="001A7918">
              <w:rPr>
                <w:rFonts w:ascii="PT Astra Serif" w:hAnsi="PT Astra Serif"/>
                <w:sz w:val="20"/>
                <w:szCs w:val="18"/>
              </w:rPr>
              <w:t xml:space="preserve"> = гр. 10 x гр. 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F32EC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  <w:lang w:val="en-US"/>
              </w:rPr>
            </w:pPr>
            <w:r w:rsidRPr="001A7918">
              <w:rPr>
                <w:rFonts w:ascii="PT Astra Serif" w:hAnsi="PT Astra Serif"/>
                <w:sz w:val="20"/>
                <w:szCs w:val="18"/>
              </w:rPr>
              <w:t>итого объем бюджетных ассигнований,</w:t>
            </w:r>
          </w:p>
          <w:p w:rsidR="00D70EAC" w:rsidRPr="001A7918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18"/>
              </w:rPr>
            </w:pPr>
            <w:bookmarkStart w:id="0" w:name="_GoBack"/>
            <w:bookmarkEnd w:id="0"/>
            <w:r w:rsidRPr="001A7918">
              <w:rPr>
                <w:rFonts w:ascii="PT Astra Serif" w:hAnsi="PT Astra Serif"/>
                <w:sz w:val="20"/>
                <w:szCs w:val="18"/>
              </w:rPr>
              <w:t xml:space="preserve">подлежащий возврату </w:t>
            </w:r>
            <w:hyperlink w:anchor="sub_1410" w:history="1">
              <w:r w:rsidRPr="001A7918">
                <w:rPr>
                  <w:rStyle w:val="a4"/>
                  <w:rFonts w:ascii="PT Astra Serif" w:hAnsi="PT Astra Serif"/>
                  <w:color w:val="auto"/>
                  <w:sz w:val="20"/>
                  <w:szCs w:val="18"/>
                </w:rPr>
                <w:t>гр. 23</w:t>
              </w:r>
            </w:hyperlink>
            <w:r w:rsidRPr="001A7918">
              <w:rPr>
                <w:rFonts w:ascii="PT Astra Serif" w:hAnsi="PT Astra Serif"/>
                <w:sz w:val="20"/>
                <w:szCs w:val="18"/>
              </w:rPr>
              <w:t xml:space="preserve"> = гр. 20 - гр. 22</w:t>
            </w:r>
          </w:p>
        </w:tc>
      </w:tr>
      <w:tr w:rsidR="001A7918" w:rsidRPr="008B5310" w:rsidTr="008F32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8B5310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 т.ч.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8B5310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EAC" w:rsidRPr="008B5310" w:rsidRDefault="00D70EAC" w:rsidP="008B5310">
            <w:pPr>
              <w:pStyle w:val="a6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 т.ч.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918" w:rsidRPr="008B5310" w:rsidTr="008F32EC">
        <w:trPr>
          <w:trHeight w:val="40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субсидия отчетного года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субсидия текущего года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субсидия текущего года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918" w:rsidRPr="008B5310" w:rsidTr="008F32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" w:name="sub_1410"/>
            <w:r w:rsidRPr="008B5310">
              <w:rPr>
                <w:rFonts w:ascii="PT Astra Serif" w:hAnsi="PT Astra Serif"/>
                <w:sz w:val="20"/>
                <w:szCs w:val="20"/>
              </w:rPr>
              <w:t>1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7.1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</w:tr>
      <w:tr w:rsidR="001A7918" w:rsidRPr="008B5310" w:rsidTr="008F32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Всего по муниципальному заданию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918" w:rsidRPr="008B5310" w:rsidTr="008F32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Услуга (работа) 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918" w:rsidRPr="008B5310" w:rsidTr="008F32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5310">
              <w:rPr>
                <w:rFonts w:ascii="PT Astra Serif" w:hAnsi="PT Astra Serif"/>
                <w:sz w:val="20"/>
                <w:szCs w:val="20"/>
              </w:rPr>
              <w:t>Услуга (работа) 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AC" w:rsidRPr="008B5310" w:rsidRDefault="00D70EAC" w:rsidP="008B5310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70EAC" w:rsidRPr="008B5310" w:rsidRDefault="00D70EAC" w:rsidP="008B5310">
      <w:pPr>
        <w:rPr>
          <w:rFonts w:ascii="PT Astra Serif" w:hAnsi="PT Astra Serif"/>
          <w:sz w:val="28"/>
          <w:szCs w:val="28"/>
        </w:rPr>
      </w:pPr>
    </w:p>
    <w:p w:rsidR="00D70EAC" w:rsidRPr="008B5310" w:rsidRDefault="002B18A6" w:rsidP="008F32EC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4011"/>
      <w:r w:rsidRPr="008B5310">
        <w:rPr>
          <w:rFonts w:ascii="PT Astra Serif" w:hAnsi="PT Astra Serif"/>
          <w:sz w:val="28"/>
          <w:szCs w:val="28"/>
        </w:rPr>
        <w:lastRenderedPageBreak/>
        <w:t xml:space="preserve">*(1) Установленная в муниципальном задании </w:t>
      </w:r>
      <w:r w:rsidR="00D70EAC" w:rsidRPr="008B5310">
        <w:rPr>
          <w:rFonts w:ascii="PT Astra Serif" w:hAnsi="PT Astra Serif"/>
          <w:sz w:val="28"/>
          <w:szCs w:val="28"/>
        </w:rPr>
        <w:t xml:space="preserve">величина отклонения </w:t>
      </w:r>
      <w:bookmarkEnd w:id="2"/>
      <w:r w:rsidRPr="008B5310">
        <w:rPr>
          <w:rFonts w:ascii="PT Astra Serif" w:hAnsi="PT Astra Serif"/>
          <w:sz w:val="28"/>
          <w:szCs w:val="28"/>
        </w:rPr>
        <w:t xml:space="preserve">объема муниципальной услуги (работы), </w:t>
      </w:r>
      <w:r w:rsidR="008F32EC" w:rsidRPr="008F32EC">
        <w:rPr>
          <w:rFonts w:ascii="PT Astra Serif" w:hAnsi="PT Astra Serif"/>
          <w:sz w:val="28"/>
          <w:szCs w:val="28"/>
        </w:rPr>
        <w:t xml:space="preserve">                      </w:t>
      </w:r>
      <w:r w:rsidRPr="008B5310">
        <w:rPr>
          <w:rFonts w:ascii="PT Astra Serif" w:hAnsi="PT Astra Serif"/>
          <w:sz w:val="28"/>
          <w:szCs w:val="28"/>
        </w:rPr>
        <w:t xml:space="preserve">в пределах </w:t>
      </w:r>
      <w:r w:rsidR="00D70EAC" w:rsidRPr="008B5310">
        <w:rPr>
          <w:rFonts w:ascii="PT Astra Serif" w:hAnsi="PT Astra Serif"/>
          <w:sz w:val="28"/>
          <w:szCs w:val="28"/>
        </w:rPr>
        <w:t>которой муниципальное  задание считается выполненным. В случае если показатель, характеризую</w:t>
      </w:r>
      <w:r w:rsidRPr="008B5310">
        <w:rPr>
          <w:rFonts w:ascii="PT Astra Serif" w:hAnsi="PT Astra Serif"/>
          <w:sz w:val="28"/>
          <w:szCs w:val="28"/>
        </w:rPr>
        <w:t xml:space="preserve">щий объем муниципальной услуги </w:t>
      </w:r>
      <w:r w:rsidR="00D70EAC" w:rsidRPr="008B5310">
        <w:rPr>
          <w:rFonts w:ascii="PT Astra Serif" w:hAnsi="PT Astra Serif"/>
          <w:sz w:val="28"/>
          <w:szCs w:val="28"/>
        </w:rPr>
        <w:t xml:space="preserve">(работы) </w:t>
      </w:r>
      <w:r w:rsidRPr="008B5310">
        <w:rPr>
          <w:rFonts w:ascii="PT Astra Serif" w:hAnsi="PT Astra Serif"/>
          <w:sz w:val="28"/>
          <w:szCs w:val="28"/>
        </w:rPr>
        <w:t xml:space="preserve">по итогам финансового года равен нулю, установленная </w:t>
      </w:r>
      <w:r w:rsidR="00D70EAC" w:rsidRPr="008B5310">
        <w:rPr>
          <w:rFonts w:ascii="PT Astra Serif" w:hAnsi="PT Astra Serif"/>
          <w:sz w:val="28"/>
          <w:szCs w:val="28"/>
        </w:rPr>
        <w:t>в муниципально</w:t>
      </w:r>
      <w:r w:rsidRPr="008B5310">
        <w:rPr>
          <w:rFonts w:ascii="PT Astra Serif" w:hAnsi="PT Astra Serif"/>
          <w:sz w:val="28"/>
          <w:szCs w:val="28"/>
        </w:rPr>
        <w:t xml:space="preserve">м задании величина отклонения объема </w:t>
      </w:r>
      <w:r w:rsidR="00D70EAC" w:rsidRPr="008B5310">
        <w:rPr>
          <w:rFonts w:ascii="PT Astra Serif" w:hAnsi="PT Astra Serif"/>
          <w:sz w:val="28"/>
          <w:szCs w:val="28"/>
        </w:rPr>
        <w:t>муниципальной услуги (работы), в пределах которой муниципальное задание считается выполненным, не применяется.</w:t>
      </w:r>
    </w:p>
    <w:p w:rsidR="00D70EAC" w:rsidRPr="008B5310" w:rsidRDefault="00D70EAC" w:rsidP="008F32EC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4022"/>
      <w:r w:rsidRPr="008B5310">
        <w:rPr>
          <w:rFonts w:ascii="PT Astra Serif" w:hAnsi="PT Astra Serif"/>
          <w:sz w:val="28"/>
          <w:szCs w:val="28"/>
        </w:rPr>
        <w:t>*(2) Произведение базового</w:t>
      </w:r>
      <w:r w:rsidR="002B18A6" w:rsidRPr="008B5310">
        <w:rPr>
          <w:rFonts w:ascii="PT Astra Serif" w:hAnsi="PT Astra Serif"/>
          <w:sz w:val="28"/>
          <w:szCs w:val="28"/>
        </w:rPr>
        <w:t xml:space="preserve"> норматива затрат на </w:t>
      </w:r>
      <w:r w:rsidRPr="008B5310">
        <w:rPr>
          <w:rFonts w:ascii="PT Astra Serif" w:hAnsi="PT Astra Serif"/>
          <w:sz w:val="28"/>
          <w:szCs w:val="28"/>
        </w:rPr>
        <w:t xml:space="preserve">оказание </w:t>
      </w:r>
      <w:bookmarkEnd w:id="3"/>
      <w:r w:rsidR="002B18A6" w:rsidRPr="008B5310">
        <w:rPr>
          <w:rFonts w:ascii="PT Astra Serif" w:hAnsi="PT Astra Serif"/>
          <w:sz w:val="28"/>
          <w:szCs w:val="28"/>
        </w:rPr>
        <w:t xml:space="preserve">муниципальной услуги, отраслевого корректирующего коэффициента, территориального </w:t>
      </w:r>
      <w:r w:rsidRPr="008B5310">
        <w:rPr>
          <w:rFonts w:ascii="PT Astra Serif" w:hAnsi="PT Astra Serif"/>
          <w:sz w:val="28"/>
          <w:szCs w:val="28"/>
        </w:rPr>
        <w:t>корректирующего коэффициента и коэффициента выравнивания</w:t>
      </w:r>
      <w:r w:rsidR="002B18A6" w:rsidRPr="008B5310">
        <w:rPr>
          <w:rFonts w:ascii="PT Astra Serif" w:hAnsi="PT Astra Serif"/>
          <w:sz w:val="28"/>
          <w:szCs w:val="28"/>
        </w:rPr>
        <w:t xml:space="preserve">/значение  нормативных затрат </w:t>
      </w:r>
      <w:r w:rsidRPr="008B5310">
        <w:rPr>
          <w:rFonts w:ascii="PT Astra Serif" w:hAnsi="PT Astra Serif"/>
          <w:sz w:val="28"/>
          <w:szCs w:val="28"/>
        </w:rPr>
        <w:t xml:space="preserve">на </w:t>
      </w:r>
      <w:r w:rsidR="002B18A6" w:rsidRPr="008B5310">
        <w:rPr>
          <w:rFonts w:ascii="PT Astra Serif" w:hAnsi="PT Astra Serif"/>
          <w:sz w:val="28"/>
          <w:szCs w:val="28"/>
        </w:rPr>
        <w:t>выполнение муниципальной работы</w:t>
      </w:r>
      <w:r w:rsidRPr="008B5310">
        <w:rPr>
          <w:rFonts w:ascii="PT Astra Serif" w:hAnsi="PT Astra Serif"/>
          <w:sz w:val="28"/>
          <w:szCs w:val="28"/>
        </w:rPr>
        <w:t xml:space="preserve"> (согласованных де</w:t>
      </w:r>
      <w:r w:rsidR="002B18A6" w:rsidRPr="008B5310">
        <w:rPr>
          <w:rFonts w:ascii="PT Astra Serif" w:hAnsi="PT Astra Serif"/>
          <w:sz w:val="28"/>
          <w:szCs w:val="28"/>
        </w:rPr>
        <w:t xml:space="preserve">партаментом в соответствии с </w:t>
      </w:r>
      <w:hyperlink w:anchor="sub_331" w:history="1">
        <w:r w:rsidRPr="008B5310">
          <w:rPr>
            <w:rStyle w:val="a4"/>
            <w:rFonts w:ascii="PT Astra Serif" w:hAnsi="PT Astra Serif"/>
            <w:color w:val="auto"/>
            <w:sz w:val="28"/>
            <w:szCs w:val="28"/>
          </w:rPr>
          <w:t>пунктом 3.31</w:t>
        </w:r>
      </w:hyperlink>
      <w:r w:rsidRPr="008B5310">
        <w:rPr>
          <w:rFonts w:ascii="PT Astra Serif" w:hAnsi="PT Astra Serif"/>
          <w:sz w:val="28"/>
          <w:szCs w:val="28"/>
        </w:rPr>
        <w:t xml:space="preserve"> Положения о формировании и финансовом обеспечении выполнения муниципального задания.</w:t>
      </w:r>
    </w:p>
    <w:p w:rsidR="00D70EAC" w:rsidRPr="008B5310" w:rsidRDefault="002B18A6" w:rsidP="008F32EC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4033"/>
      <w:r w:rsidRPr="008B5310">
        <w:rPr>
          <w:rFonts w:ascii="PT Astra Serif" w:hAnsi="PT Astra Serif"/>
          <w:sz w:val="28"/>
          <w:szCs w:val="28"/>
        </w:rPr>
        <w:t xml:space="preserve">*(3) Расходы на </w:t>
      </w:r>
      <w:r w:rsidR="00D70EAC" w:rsidRPr="008B5310">
        <w:rPr>
          <w:rFonts w:ascii="PT Astra Serif" w:hAnsi="PT Astra Serif"/>
          <w:sz w:val="28"/>
          <w:szCs w:val="28"/>
        </w:rPr>
        <w:t xml:space="preserve">выполнение муниципального задания согласно форме </w:t>
      </w:r>
      <w:bookmarkEnd w:id="4"/>
      <w:r w:rsidR="00D70EAC" w:rsidRPr="008B5310">
        <w:rPr>
          <w:rFonts w:ascii="PT Astra Serif" w:hAnsi="PT Astra Serif"/>
          <w:sz w:val="28"/>
          <w:szCs w:val="28"/>
        </w:rPr>
        <w:t xml:space="preserve">по ОКУД </w:t>
      </w:r>
      <w:hyperlink r:id="rId8" w:history="1">
        <w:r w:rsidRPr="008B5310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№ </w:t>
        </w:r>
        <w:r w:rsidR="00D70EAC" w:rsidRPr="008B5310">
          <w:rPr>
            <w:rStyle w:val="a4"/>
            <w:rFonts w:ascii="PT Astra Serif" w:hAnsi="PT Astra Serif"/>
            <w:color w:val="auto"/>
            <w:sz w:val="28"/>
            <w:szCs w:val="28"/>
          </w:rPr>
          <w:t>0503737</w:t>
        </w:r>
      </w:hyperlink>
      <w:r w:rsidR="00D70EAC" w:rsidRPr="008B5310">
        <w:rPr>
          <w:rFonts w:ascii="PT Astra Serif" w:hAnsi="PT Astra Serif"/>
          <w:sz w:val="28"/>
          <w:szCs w:val="28"/>
        </w:rPr>
        <w:t xml:space="preserve"> "Отчет об исполнении учреждением плана его финансово-хозяйственной д</w:t>
      </w:r>
      <w:r w:rsidRPr="008B5310">
        <w:rPr>
          <w:rFonts w:ascii="PT Astra Serif" w:hAnsi="PT Astra Serif"/>
          <w:sz w:val="28"/>
          <w:szCs w:val="28"/>
        </w:rPr>
        <w:t xml:space="preserve">еятельности" в соответствии с </w:t>
      </w:r>
      <w:hyperlink r:id="rId9" w:history="1">
        <w:r w:rsidR="00D70EAC" w:rsidRPr="008B5310">
          <w:rPr>
            <w:rStyle w:val="a4"/>
            <w:rFonts w:ascii="PT Astra Serif" w:hAnsi="PT Astra Serif"/>
            <w:color w:val="auto"/>
            <w:sz w:val="28"/>
            <w:szCs w:val="28"/>
          </w:rPr>
          <w:t>приказом</w:t>
        </w:r>
      </w:hyperlink>
      <w:r w:rsidRPr="008B5310">
        <w:rPr>
          <w:rFonts w:ascii="PT Astra Serif" w:hAnsi="PT Astra Serif"/>
          <w:sz w:val="28"/>
          <w:szCs w:val="28"/>
        </w:rPr>
        <w:t xml:space="preserve"> Министерства финансов Российской </w:t>
      </w:r>
      <w:r w:rsidR="00D70EAC" w:rsidRPr="008B5310">
        <w:rPr>
          <w:rFonts w:ascii="PT Astra Serif" w:hAnsi="PT Astra Serif"/>
          <w:sz w:val="28"/>
          <w:szCs w:val="28"/>
        </w:rPr>
        <w:t>Фе</w:t>
      </w:r>
      <w:r w:rsidRPr="008B5310">
        <w:rPr>
          <w:rFonts w:ascii="PT Astra Serif" w:hAnsi="PT Astra Serif"/>
          <w:sz w:val="28"/>
          <w:szCs w:val="28"/>
        </w:rPr>
        <w:t xml:space="preserve">дерации от 25 марта 2011 года № </w:t>
      </w:r>
      <w:r w:rsidR="00D70EAC" w:rsidRPr="008B5310">
        <w:rPr>
          <w:rFonts w:ascii="PT Astra Serif" w:hAnsi="PT Astra Serif"/>
          <w:sz w:val="28"/>
          <w:szCs w:val="28"/>
        </w:rPr>
        <w:t>33н "О</w:t>
      </w:r>
      <w:r w:rsidRPr="008B5310">
        <w:rPr>
          <w:rFonts w:ascii="PT Astra Serif" w:hAnsi="PT Astra Serif"/>
          <w:sz w:val="28"/>
          <w:szCs w:val="28"/>
        </w:rPr>
        <w:t xml:space="preserve">б </w:t>
      </w:r>
      <w:r w:rsidR="00D70EAC" w:rsidRPr="008B5310">
        <w:rPr>
          <w:rFonts w:ascii="PT Astra Serif" w:hAnsi="PT Astra Serif"/>
          <w:sz w:val="28"/>
          <w:szCs w:val="28"/>
        </w:rPr>
        <w:t xml:space="preserve">утверждении Инструкции о порядке составления, представления годовой, квартальной бухгалтерской отчетности муниципальных (муниципальных) бюджетных </w:t>
      </w:r>
      <w:r w:rsidR="008F32EC" w:rsidRPr="008F32EC">
        <w:rPr>
          <w:rFonts w:ascii="PT Astra Serif" w:hAnsi="PT Astra Serif"/>
          <w:sz w:val="28"/>
          <w:szCs w:val="28"/>
        </w:rPr>
        <w:t xml:space="preserve">                                 </w:t>
      </w:r>
      <w:r w:rsidR="00D70EAC" w:rsidRPr="008B5310">
        <w:rPr>
          <w:rFonts w:ascii="PT Astra Serif" w:hAnsi="PT Astra Serif"/>
          <w:sz w:val="28"/>
          <w:szCs w:val="28"/>
        </w:rPr>
        <w:t>и автономных учреждений".</w:t>
      </w:r>
    </w:p>
    <w:p w:rsidR="00D70EAC" w:rsidRPr="008B5310" w:rsidRDefault="00D70EAC" w:rsidP="008F32EC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4044"/>
      <w:r w:rsidRPr="008B5310">
        <w:rPr>
          <w:rFonts w:ascii="PT Astra Serif" w:hAnsi="PT Astra Serif"/>
          <w:sz w:val="28"/>
          <w:szCs w:val="28"/>
        </w:rPr>
        <w:t xml:space="preserve">*(4) Заполняется в случае утверждения в муниципальном задании </w:t>
      </w:r>
      <w:bookmarkEnd w:id="5"/>
      <w:r w:rsidRPr="008B5310">
        <w:rPr>
          <w:rFonts w:ascii="PT Astra Serif" w:hAnsi="PT Astra Serif"/>
          <w:sz w:val="28"/>
          <w:szCs w:val="28"/>
        </w:rPr>
        <w:t>услуг (работ), за оказание которых предусмотрено взимание платы.</w:t>
      </w:r>
    </w:p>
    <w:p w:rsidR="00D56DA8" w:rsidRPr="008B5310" w:rsidRDefault="00D56DA8" w:rsidP="008B5310">
      <w:pPr>
        <w:rPr>
          <w:rFonts w:ascii="PT Astra Serif" w:hAnsi="PT Astra Serif"/>
          <w:sz w:val="28"/>
          <w:szCs w:val="28"/>
        </w:rPr>
      </w:pPr>
    </w:p>
    <w:sectPr w:rsidR="00D56DA8" w:rsidRPr="008B5310" w:rsidSect="008B5310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97" w:rsidRDefault="00A55197" w:rsidP="006A02B6">
      <w:r>
        <w:separator/>
      </w:r>
    </w:p>
  </w:endnote>
  <w:endnote w:type="continuationSeparator" w:id="0">
    <w:p w:rsidR="00A55197" w:rsidRDefault="00A55197" w:rsidP="006A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97" w:rsidRDefault="00A55197" w:rsidP="006A02B6">
      <w:r>
        <w:separator/>
      </w:r>
    </w:p>
  </w:footnote>
  <w:footnote w:type="continuationSeparator" w:id="0">
    <w:p w:rsidR="00A55197" w:rsidRDefault="00A55197" w:rsidP="006A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00882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B5310" w:rsidRPr="008B5310" w:rsidRDefault="008B5310">
        <w:pPr>
          <w:pStyle w:val="a9"/>
          <w:jc w:val="center"/>
          <w:rPr>
            <w:rFonts w:ascii="PT Astra Serif" w:hAnsi="PT Astra Serif"/>
          </w:rPr>
        </w:pPr>
        <w:r w:rsidRPr="008B5310">
          <w:rPr>
            <w:rFonts w:ascii="PT Astra Serif" w:hAnsi="PT Astra Serif"/>
          </w:rPr>
          <w:fldChar w:fldCharType="begin"/>
        </w:r>
        <w:r w:rsidRPr="008B5310">
          <w:rPr>
            <w:rFonts w:ascii="PT Astra Serif" w:hAnsi="PT Astra Serif"/>
          </w:rPr>
          <w:instrText>PAGE   \* MERGEFORMAT</w:instrText>
        </w:r>
        <w:r w:rsidRPr="008B5310">
          <w:rPr>
            <w:rFonts w:ascii="PT Astra Serif" w:hAnsi="PT Astra Serif"/>
          </w:rPr>
          <w:fldChar w:fldCharType="separate"/>
        </w:r>
        <w:r w:rsidR="008F32EC">
          <w:rPr>
            <w:rFonts w:ascii="PT Astra Serif" w:hAnsi="PT Astra Serif"/>
            <w:noProof/>
          </w:rPr>
          <w:t>3</w:t>
        </w:r>
        <w:r w:rsidRPr="008B5310">
          <w:rPr>
            <w:rFonts w:ascii="PT Astra Serif" w:hAnsi="PT Astra Serif"/>
          </w:rPr>
          <w:fldChar w:fldCharType="end"/>
        </w:r>
      </w:p>
    </w:sdtContent>
  </w:sdt>
  <w:p w:rsidR="006A02B6" w:rsidRPr="008B5310" w:rsidRDefault="006A02B6">
    <w:pPr>
      <w:pStyle w:val="a9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CF"/>
    <w:rsid w:val="001330D7"/>
    <w:rsid w:val="001724E0"/>
    <w:rsid w:val="00185876"/>
    <w:rsid w:val="001A7918"/>
    <w:rsid w:val="00264D8C"/>
    <w:rsid w:val="002B18A6"/>
    <w:rsid w:val="002F6924"/>
    <w:rsid w:val="003D00C6"/>
    <w:rsid w:val="005543CF"/>
    <w:rsid w:val="006A02B6"/>
    <w:rsid w:val="00880979"/>
    <w:rsid w:val="008B5310"/>
    <w:rsid w:val="008F32EC"/>
    <w:rsid w:val="00A55197"/>
    <w:rsid w:val="00C15FDA"/>
    <w:rsid w:val="00C61204"/>
    <w:rsid w:val="00C82D25"/>
    <w:rsid w:val="00CC3676"/>
    <w:rsid w:val="00D56DA8"/>
    <w:rsid w:val="00D70EAC"/>
    <w:rsid w:val="00EF09CE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0E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70EAC"/>
    <w:rPr>
      <w:rFonts w:cs="Times New Roman"/>
      <w:b w:val="0"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D70EAC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0EA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70EA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70EAC"/>
    <w:pPr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6A0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02B6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0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2B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0E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70EAC"/>
    <w:rPr>
      <w:rFonts w:cs="Times New Roman"/>
      <w:b w:val="0"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D70EAC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0EA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70EA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70EAC"/>
    <w:pPr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6A0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02B6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0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2B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5037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4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96A4-B2BF-4B0B-B119-8E41327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15</cp:revision>
  <dcterms:created xsi:type="dcterms:W3CDTF">2019-08-05T10:58:00Z</dcterms:created>
  <dcterms:modified xsi:type="dcterms:W3CDTF">2019-09-13T09:52:00Z</dcterms:modified>
</cp:coreProperties>
</file>